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4D3" w:rsidRP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  <w:r w:rsidRPr="00A304D3">
        <w:rPr>
          <w:rFonts w:ascii="Times New Roman" w:hAnsi="Times New Roman"/>
          <w:b/>
          <w:sz w:val="28"/>
          <w:szCs w:val="28"/>
        </w:rPr>
        <w:t>АДМИНИСТРАЦИЯ</w:t>
      </w:r>
    </w:p>
    <w:p w:rsidR="00A304D3" w:rsidRP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  <w:r w:rsidRPr="00A304D3">
        <w:rPr>
          <w:rFonts w:ascii="Times New Roman" w:hAnsi="Times New Roman"/>
          <w:b/>
          <w:sz w:val="28"/>
          <w:szCs w:val="28"/>
        </w:rPr>
        <w:t xml:space="preserve">ШЕНКУРСКОГО МУНИЦИПАЛЬНОГО </w:t>
      </w:r>
      <w:r w:rsidR="005C0B05">
        <w:rPr>
          <w:rFonts w:ascii="Times New Roman" w:hAnsi="Times New Roman"/>
          <w:b/>
          <w:sz w:val="28"/>
          <w:szCs w:val="28"/>
        </w:rPr>
        <w:t>О</w:t>
      </w:r>
      <w:r w:rsidRPr="00A304D3">
        <w:rPr>
          <w:rFonts w:ascii="Times New Roman" w:hAnsi="Times New Roman"/>
          <w:b/>
          <w:sz w:val="28"/>
          <w:szCs w:val="28"/>
        </w:rPr>
        <w:t>КРУГА</w:t>
      </w:r>
    </w:p>
    <w:p w:rsid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  <w:r w:rsidRPr="00A304D3">
        <w:rPr>
          <w:rFonts w:ascii="Times New Roman" w:hAnsi="Times New Roman"/>
          <w:b/>
          <w:sz w:val="28"/>
          <w:szCs w:val="28"/>
        </w:rPr>
        <w:t>АРХАНГЕЛЬСКОЙ ОБЛАСТИ</w:t>
      </w:r>
    </w:p>
    <w:p w:rsid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04D3" w:rsidRP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04D3" w:rsidRPr="00665146" w:rsidRDefault="00A304D3" w:rsidP="00A304D3">
      <w:pPr>
        <w:suppressAutoHyphens/>
        <w:jc w:val="center"/>
        <w:rPr>
          <w:rFonts w:ascii="Times New Roman Полужирный" w:hAnsi="Times New Roman Полужирный"/>
          <w:b/>
          <w:spacing w:val="60"/>
          <w:sz w:val="36"/>
          <w:szCs w:val="36"/>
          <w:lang w:eastAsia="ar-SA"/>
        </w:rPr>
      </w:pPr>
      <w:r w:rsidRPr="00665146">
        <w:rPr>
          <w:rFonts w:ascii="Times New Roman Полужирный" w:hAnsi="Times New Roman Полужирный"/>
          <w:b/>
          <w:spacing w:val="60"/>
          <w:sz w:val="36"/>
          <w:szCs w:val="36"/>
          <w:lang w:eastAsia="ar-SA"/>
        </w:rPr>
        <w:t xml:space="preserve">ПОСТАНОВЛЕНИЕ </w:t>
      </w:r>
    </w:p>
    <w:p w:rsidR="00A304D3" w:rsidRP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04D3" w:rsidRPr="00A304D3" w:rsidRDefault="00A304D3" w:rsidP="00A304D3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A304D3" w:rsidRPr="00A304D3" w:rsidRDefault="0037701B" w:rsidP="00A304D3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776025">
        <w:rPr>
          <w:rFonts w:ascii="Times New Roman" w:hAnsi="Times New Roman"/>
          <w:bCs/>
          <w:sz w:val="28"/>
          <w:szCs w:val="28"/>
        </w:rPr>
        <w:t xml:space="preserve">26 </w:t>
      </w:r>
      <w:r>
        <w:rPr>
          <w:rFonts w:ascii="Times New Roman" w:hAnsi="Times New Roman"/>
          <w:bCs/>
          <w:sz w:val="28"/>
          <w:szCs w:val="28"/>
        </w:rPr>
        <w:t xml:space="preserve">апреля 2023 г. № </w:t>
      </w:r>
      <w:r w:rsidR="00776025">
        <w:rPr>
          <w:rFonts w:ascii="Times New Roman" w:hAnsi="Times New Roman"/>
          <w:bCs/>
          <w:sz w:val="28"/>
          <w:szCs w:val="28"/>
        </w:rPr>
        <w:t>284</w:t>
      </w:r>
      <w:r w:rsidR="00A304D3" w:rsidRPr="00A304D3">
        <w:rPr>
          <w:rFonts w:ascii="Times New Roman" w:hAnsi="Times New Roman"/>
          <w:bCs/>
          <w:sz w:val="28"/>
          <w:szCs w:val="28"/>
        </w:rPr>
        <w:t>-па</w:t>
      </w:r>
    </w:p>
    <w:p w:rsidR="00A304D3" w:rsidRPr="00A304D3" w:rsidRDefault="00A304D3" w:rsidP="00A304D3">
      <w:pPr>
        <w:jc w:val="center"/>
        <w:rPr>
          <w:rFonts w:ascii="Times New Roman" w:hAnsi="Times New Roman"/>
          <w:sz w:val="28"/>
          <w:szCs w:val="28"/>
        </w:rPr>
      </w:pPr>
    </w:p>
    <w:p w:rsidR="00A304D3" w:rsidRPr="00A304D3" w:rsidRDefault="00A304D3" w:rsidP="00A304D3">
      <w:pPr>
        <w:jc w:val="center"/>
        <w:rPr>
          <w:rFonts w:ascii="Times New Roman" w:hAnsi="Times New Roman"/>
          <w:sz w:val="28"/>
          <w:szCs w:val="28"/>
        </w:rPr>
      </w:pPr>
    </w:p>
    <w:p w:rsidR="00A304D3" w:rsidRPr="00A304D3" w:rsidRDefault="00A304D3" w:rsidP="00A304D3">
      <w:pPr>
        <w:jc w:val="center"/>
        <w:outlineLvl w:val="0"/>
        <w:rPr>
          <w:rFonts w:ascii="Times New Roman" w:hAnsi="Times New Roman"/>
          <w:kern w:val="28"/>
          <w:sz w:val="20"/>
          <w:szCs w:val="20"/>
        </w:rPr>
      </w:pPr>
      <w:r w:rsidRPr="00A304D3">
        <w:rPr>
          <w:rFonts w:ascii="Times New Roman" w:hAnsi="Times New Roman"/>
          <w:bCs/>
          <w:kern w:val="28"/>
          <w:sz w:val="20"/>
          <w:szCs w:val="20"/>
        </w:rPr>
        <w:t>г. Шенкурск</w:t>
      </w:r>
    </w:p>
    <w:p w:rsidR="00A304D3" w:rsidRPr="00A304D3" w:rsidRDefault="00A304D3" w:rsidP="00A52F84">
      <w:pPr>
        <w:spacing w:line="242" w:lineRule="auto"/>
        <w:ind w:left="5387"/>
        <w:jc w:val="center"/>
        <w:rPr>
          <w:rFonts w:ascii="Times New Roman" w:hAnsi="Times New Roman"/>
          <w:sz w:val="24"/>
          <w:szCs w:val="24"/>
        </w:rPr>
      </w:pPr>
    </w:p>
    <w:p w:rsidR="00A304D3" w:rsidRPr="00A304D3" w:rsidRDefault="00A304D3" w:rsidP="00A52F84">
      <w:pPr>
        <w:spacing w:line="242" w:lineRule="auto"/>
        <w:ind w:left="5387"/>
        <w:jc w:val="center"/>
        <w:rPr>
          <w:rFonts w:ascii="Times New Roman" w:hAnsi="Times New Roman"/>
          <w:sz w:val="24"/>
          <w:szCs w:val="24"/>
        </w:rPr>
      </w:pPr>
    </w:p>
    <w:p w:rsidR="00A304D3" w:rsidRPr="00A304D3" w:rsidRDefault="00A304D3" w:rsidP="00FB03BF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304D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 утверждении Порядка ведения долговой книги</w:t>
      </w:r>
    </w:p>
    <w:p w:rsidR="00A304D3" w:rsidRPr="00A304D3" w:rsidRDefault="00A304D3" w:rsidP="00FB03BF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Шенкурского</w:t>
      </w:r>
      <w:r w:rsidRPr="00A304D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муниципального округа Архангельской области</w:t>
      </w:r>
    </w:p>
    <w:p w:rsidR="00A304D3" w:rsidRDefault="00A304D3" w:rsidP="00A304D3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6713" w:rsidRPr="00A304D3" w:rsidRDefault="00286713" w:rsidP="00A304D3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304D3" w:rsidRPr="00286713" w:rsidRDefault="00A304D3" w:rsidP="00286713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6713">
        <w:rPr>
          <w:rFonts w:ascii="Times New Roman" w:hAnsi="Times New Roman"/>
          <w:color w:val="000000"/>
          <w:sz w:val="28"/>
          <w:szCs w:val="28"/>
          <w:lang w:eastAsia="ru-RU"/>
        </w:rPr>
        <w:t>В соответствии со статьями 100, 120, 121 Бюджетного кодекса Российской Федерации,</w:t>
      </w:r>
      <w:r w:rsidR="009923F0" w:rsidRPr="00286713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пунктом</w:t>
      </w:r>
      <w:r w:rsidR="00FB03BF" w:rsidRPr="00286713">
        <w:rPr>
          <w:rFonts w:ascii="Times New Roman" w:eastAsia="Times New Roman" w:hAnsi="Times New Roman"/>
          <w:sz w:val="28"/>
          <w:szCs w:val="28"/>
          <w:lang w:eastAsia="ru-RU"/>
        </w:rPr>
        <w:t xml:space="preserve"> 46 статьи 5</w:t>
      </w:r>
      <w:r w:rsidR="009923F0" w:rsidRPr="0028671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86713" w:rsidRPr="00286713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о бюджетном процессе в </w:t>
      </w:r>
      <w:r w:rsidR="00286713" w:rsidRPr="00286713">
        <w:rPr>
          <w:rFonts w:ascii="Times New Roman" w:hAnsi="Times New Roman"/>
          <w:sz w:val="28"/>
          <w:szCs w:val="28"/>
        </w:rPr>
        <w:t>Шенкурском муниципальном округе Архангельской области, утвержденного</w:t>
      </w:r>
      <w:r w:rsidR="00286713" w:rsidRPr="00286713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="009923F0" w:rsidRPr="0028671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Собрания </w:t>
      </w:r>
      <w:r w:rsidR="00286713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9923F0" w:rsidRPr="00286713">
        <w:rPr>
          <w:rFonts w:ascii="Times New Roman" w:eastAsia="Times New Roman" w:hAnsi="Times New Roman"/>
          <w:sz w:val="28"/>
          <w:szCs w:val="28"/>
          <w:lang w:eastAsia="ru-RU"/>
        </w:rPr>
        <w:t>Шенкурского муниципально</w:t>
      </w:r>
      <w:r w:rsidR="00286713" w:rsidRPr="00286713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округа Архангельской области 28 октября </w:t>
      </w:r>
      <w:r w:rsidR="009923F0" w:rsidRPr="00286713">
        <w:rPr>
          <w:rFonts w:ascii="Times New Roman" w:eastAsia="Times New Roman" w:hAnsi="Times New Roman"/>
          <w:sz w:val="28"/>
          <w:szCs w:val="28"/>
          <w:lang w:eastAsia="ru-RU"/>
        </w:rPr>
        <w:t>2022 года № 15</w:t>
      </w:r>
      <w:r w:rsidRPr="002867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администрация Шенкурского муниципального округа Архангельской области </w:t>
      </w:r>
      <w:r w:rsidRPr="00665146">
        <w:rPr>
          <w:rFonts w:ascii="Times New Roman Полужирный" w:hAnsi="Times New Roman Полужирный"/>
          <w:b/>
          <w:color w:val="000000"/>
          <w:spacing w:val="20"/>
          <w:sz w:val="28"/>
          <w:szCs w:val="28"/>
          <w:lang w:eastAsia="ru-RU"/>
        </w:rPr>
        <w:t>п о с т а н о в л я е т</w:t>
      </w:r>
      <w:r w:rsidRPr="00286713">
        <w:rPr>
          <w:rFonts w:ascii="Times New Roman" w:hAnsi="Times New Roman"/>
          <w:color w:val="000000"/>
          <w:spacing w:val="20"/>
          <w:sz w:val="28"/>
          <w:szCs w:val="28"/>
          <w:lang w:eastAsia="ru-RU"/>
        </w:rPr>
        <w:t>:</w:t>
      </w:r>
    </w:p>
    <w:p w:rsidR="00A304D3" w:rsidRDefault="008530DE" w:rsidP="005C0B05">
      <w:pPr>
        <w:shd w:val="clear" w:color="auto" w:fill="FFFFFF"/>
        <w:tabs>
          <w:tab w:val="left" w:pos="709"/>
        </w:tabs>
        <w:spacing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304D3" w:rsidRPr="00A304D3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5C0B05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A304D3" w:rsidRPr="00A304D3">
        <w:rPr>
          <w:rFonts w:ascii="Times New Roman" w:hAnsi="Times New Roman"/>
          <w:color w:val="000000"/>
          <w:sz w:val="28"/>
          <w:szCs w:val="28"/>
          <w:lang w:eastAsia="ru-RU"/>
        </w:rPr>
        <w:t>Утвердить прилагаемый Порядок ведения долговой книги</w:t>
      </w:r>
      <w:r w:rsidR="00A304D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Шенкурского</w:t>
      </w:r>
      <w:r w:rsidR="00A304D3" w:rsidRPr="00A304D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округа Архангельской области.</w:t>
      </w:r>
    </w:p>
    <w:p w:rsidR="008530DE" w:rsidRPr="008530DE" w:rsidRDefault="005C0B05" w:rsidP="008530DE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="008530DE" w:rsidRPr="008530DE">
        <w:rPr>
          <w:rFonts w:ascii="Times New Roman" w:hAnsi="Times New Roman"/>
          <w:sz w:val="28"/>
          <w:szCs w:val="28"/>
          <w:lang w:eastAsia="ar-SA"/>
        </w:rPr>
        <w:t>Опубликовать настоящее постановление</w:t>
      </w:r>
      <w:r w:rsidR="008530DE" w:rsidRPr="008530DE">
        <w:rPr>
          <w:rFonts w:ascii="Times New Roman" w:hAnsi="Times New Roman"/>
          <w:sz w:val="28"/>
          <w:szCs w:val="28"/>
        </w:rPr>
        <w:t xml:space="preserve"> в информационном бюллетене «Шенкурский муниципальный вестник» и разместить </w:t>
      </w:r>
      <w:r w:rsidR="008530DE" w:rsidRPr="008530DE">
        <w:rPr>
          <w:rFonts w:ascii="Times New Roman" w:hAnsi="Times New Roman"/>
          <w:sz w:val="28"/>
          <w:szCs w:val="28"/>
          <w:lang w:eastAsia="ar-SA"/>
        </w:rPr>
        <w:t xml:space="preserve">на официальном сайте Шенкурского муниципального округа в </w:t>
      </w:r>
      <w:r w:rsidR="008530DE" w:rsidRPr="008530DE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="008530DE" w:rsidRPr="008530DE">
        <w:rPr>
          <w:rFonts w:ascii="Times New Roman" w:hAnsi="Times New Roman"/>
          <w:sz w:val="28"/>
          <w:szCs w:val="28"/>
          <w:lang w:eastAsia="ar-SA"/>
        </w:rPr>
        <w:t>сети «Интернет».</w:t>
      </w:r>
    </w:p>
    <w:p w:rsidR="00A304D3" w:rsidRDefault="008530DE" w:rsidP="005C0B05">
      <w:pPr>
        <w:shd w:val="clear" w:color="auto" w:fill="FFFFFF"/>
        <w:tabs>
          <w:tab w:val="left" w:pos="709"/>
        </w:tabs>
        <w:spacing w:line="240" w:lineRule="auto"/>
        <w:ind w:firstLine="709"/>
        <w:rPr>
          <w:rStyle w:val="2"/>
          <w:rFonts w:ascii="Times New Roman" w:hAnsi="Times New Roman"/>
          <w:szCs w:val="28"/>
        </w:rPr>
      </w:pPr>
      <w:r>
        <w:rPr>
          <w:rStyle w:val="2"/>
          <w:rFonts w:ascii="Times New Roman" w:hAnsi="Times New Roman"/>
          <w:szCs w:val="28"/>
        </w:rPr>
        <w:t>3</w:t>
      </w:r>
      <w:r w:rsidR="00A304D3" w:rsidRPr="00A304D3">
        <w:rPr>
          <w:rStyle w:val="2"/>
          <w:rFonts w:ascii="Times New Roman" w:hAnsi="Times New Roman"/>
          <w:szCs w:val="28"/>
        </w:rPr>
        <w:t>.</w:t>
      </w:r>
      <w:r w:rsidR="005C0B05">
        <w:rPr>
          <w:rStyle w:val="2"/>
          <w:rFonts w:ascii="Times New Roman" w:hAnsi="Times New Roman"/>
          <w:szCs w:val="28"/>
        </w:rPr>
        <w:tab/>
      </w:r>
      <w:r w:rsidR="00A304D3" w:rsidRPr="00A304D3">
        <w:rPr>
          <w:rStyle w:val="2"/>
          <w:rFonts w:ascii="Times New Roman" w:hAnsi="Times New Roman"/>
          <w:szCs w:val="28"/>
        </w:rPr>
        <w:t xml:space="preserve">Настоящее постановление </w:t>
      </w:r>
      <w:r w:rsidR="00A304D3" w:rsidRPr="00A304D3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</w:t>
      </w:r>
      <w:r w:rsidR="00A304D3" w:rsidRPr="00A304D3">
        <w:rPr>
          <w:rStyle w:val="2"/>
          <w:rFonts w:ascii="Times New Roman" w:hAnsi="Times New Roman"/>
          <w:szCs w:val="28"/>
        </w:rPr>
        <w:t>.</w:t>
      </w:r>
    </w:p>
    <w:p w:rsidR="00665146" w:rsidRDefault="00665146" w:rsidP="005C0B05">
      <w:pPr>
        <w:shd w:val="clear" w:color="auto" w:fill="FFFFFF"/>
        <w:tabs>
          <w:tab w:val="left" w:pos="709"/>
        </w:tabs>
        <w:spacing w:line="240" w:lineRule="auto"/>
        <w:ind w:firstLine="709"/>
        <w:rPr>
          <w:rStyle w:val="2"/>
          <w:rFonts w:ascii="Times New Roman" w:hAnsi="Times New Roman"/>
          <w:szCs w:val="28"/>
        </w:rPr>
      </w:pPr>
    </w:p>
    <w:p w:rsidR="00665146" w:rsidRPr="00A304D3" w:rsidRDefault="00665146" w:rsidP="005C0B05">
      <w:pPr>
        <w:shd w:val="clear" w:color="auto" w:fill="FFFFFF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12991" w:type="dxa"/>
        <w:tblLook w:val="00A0"/>
      </w:tblPr>
      <w:tblGrid>
        <w:gridCol w:w="9464"/>
        <w:gridCol w:w="3527"/>
      </w:tblGrid>
      <w:tr w:rsidR="00A304D3" w:rsidRPr="00763BE8" w:rsidTr="00EA1A25">
        <w:trPr>
          <w:trHeight w:val="407"/>
        </w:trPr>
        <w:tc>
          <w:tcPr>
            <w:tcW w:w="9464" w:type="dxa"/>
          </w:tcPr>
          <w:p w:rsidR="00A304D3" w:rsidRPr="00A304D3" w:rsidRDefault="00A304D3" w:rsidP="00A304D3">
            <w:pPr>
              <w:pStyle w:val="western"/>
              <w:widowControl w:val="0"/>
              <w:spacing w:before="0" w:beforeAutospacing="0" w:after="0" w:afterAutospacing="0"/>
              <w:ind w:right="-1483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Глава Шенкурского муниципального </w:t>
            </w:r>
            <w:r w:rsidRPr="00C26C38">
              <w:rPr>
                <w:b/>
                <w:bCs/>
                <w:color w:val="000000"/>
                <w:sz w:val="28"/>
                <w:szCs w:val="28"/>
              </w:rPr>
              <w:t>округа</w:t>
            </w:r>
            <w:r w:rsidRPr="00C26C38">
              <w:rPr>
                <w:b/>
                <w:bCs/>
                <w:color w:val="000000"/>
                <w:sz w:val="28"/>
                <w:szCs w:val="28"/>
              </w:rPr>
              <w:tab/>
            </w:r>
            <w:r w:rsidR="00EA1A25"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="0066514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О.И. Красникова</w:t>
            </w:r>
          </w:p>
        </w:tc>
        <w:tc>
          <w:tcPr>
            <w:tcW w:w="3527" w:type="dxa"/>
          </w:tcPr>
          <w:p w:rsidR="00A304D3" w:rsidRPr="00C26C38" w:rsidRDefault="00A304D3" w:rsidP="00A304D3">
            <w:pPr>
              <w:pStyle w:val="western"/>
              <w:widowControl w:val="0"/>
              <w:spacing w:before="0" w:beforeAutospacing="0" w:after="0" w:afterAutospacing="0"/>
              <w:ind w:left="3137" w:hanging="2428"/>
              <w:jc w:val="right"/>
              <w:rPr>
                <w:sz w:val="28"/>
                <w:szCs w:val="28"/>
              </w:rPr>
            </w:pPr>
          </w:p>
        </w:tc>
      </w:tr>
    </w:tbl>
    <w:p w:rsidR="00A304D3" w:rsidRDefault="00A304D3" w:rsidP="00A52F84">
      <w:pPr>
        <w:spacing w:line="242" w:lineRule="auto"/>
        <w:ind w:left="5387"/>
        <w:jc w:val="center"/>
        <w:rPr>
          <w:sz w:val="24"/>
          <w:szCs w:val="24"/>
        </w:rPr>
      </w:pPr>
    </w:p>
    <w:p w:rsidR="00A304D3" w:rsidRDefault="00A304D3" w:rsidP="00A52F84">
      <w:pPr>
        <w:spacing w:line="242" w:lineRule="auto"/>
        <w:ind w:left="5387"/>
        <w:jc w:val="center"/>
        <w:rPr>
          <w:sz w:val="24"/>
          <w:szCs w:val="24"/>
        </w:rPr>
      </w:pPr>
    </w:p>
    <w:p w:rsidR="008530DE" w:rsidRDefault="008530DE" w:rsidP="00A52F84">
      <w:pPr>
        <w:spacing w:line="242" w:lineRule="auto"/>
        <w:ind w:left="5387"/>
        <w:jc w:val="center"/>
        <w:rPr>
          <w:sz w:val="24"/>
          <w:szCs w:val="24"/>
        </w:rPr>
      </w:pPr>
    </w:p>
    <w:p w:rsidR="00665146" w:rsidRDefault="00665146" w:rsidP="00A52F84">
      <w:pPr>
        <w:spacing w:line="242" w:lineRule="auto"/>
        <w:ind w:left="5387"/>
        <w:jc w:val="center"/>
        <w:rPr>
          <w:sz w:val="24"/>
          <w:szCs w:val="24"/>
        </w:rPr>
      </w:pPr>
    </w:p>
    <w:p w:rsidR="00665146" w:rsidRDefault="00665146" w:rsidP="00A52F84">
      <w:pPr>
        <w:spacing w:line="242" w:lineRule="auto"/>
        <w:ind w:left="5387"/>
        <w:jc w:val="center"/>
        <w:rPr>
          <w:sz w:val="24"/>
          <w:szCs w:val="24"/>
        </w:rPr>
      </w:pPr>
    </w:p>
    <w:p w:rsidR="00665146" w:rsidRDefault="00665146" w:rsidP="00A52F84">
      <w:pPr>
        <w:spacing w:line="242" w:lineRule="auto"/>
        <w:ind w:left="5387"/>
        <w:jc w:val="center"/>
        <w:rPr>
          <w:sz w:val="24"/>
          <w:szCs w:val="24"/>
        </w:rPr>
      </w:pPr>
    </w:p>
    <w:p w:rsidR="00EA1A25" w:rsidRDefault="00EA1A25" w:rsidP="00FB03BF">
      <w:pPr>
        <w:tabs>
          <w:tab w:val="left" w:pos="709"/>
        </w:tabs>
        <w:spacing w:line="242" w:lineRule="auto"/>
        <w:ind w:left="5387"/>
        <w:jc w:val="center"/>
        <w:rPr>
          <w:sz w:val="24"/>
          <w:szCs w:val="24"/>
        </w:rPr>
      </w:pPr>
    </w:p>
    <w:p w:rsidR="0037701B" w:rsidRDefault="0037701B" w:rsidP="00FB03BF">
      <w:pPr>
        <w:tabs>
          <w:tab w:val="left" w:pos="709"/>
        </w:tabs>
        <w:spacing w:line="242" w:lineRule="auto"/>
        <w:ind w:left="5387"/>
        <w:jc w:val="center"/>
        <w:rPr>
          <w:sz w:val="24"/>
          <w:szCs w:val="24"/>
        </w:rPr>
      </w:pPr>
    </w:p>
    <w:p w:rsidR="000D733A" w:rsidRPr="00A304D3" w:rsidRDefault="000D733A" w:rsidP="00A52F84">
      <w:pPr>
        <w:spacing w:line="242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A304D3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0D733A" w:rsidRPr="00A304D3" w:rsidRDefault="000D733A" w:rsidP="00665146">
      <w:pPr>
        <w:spacing w:line="242" w:lineRule="auto"/>
        <w:ind w:left="5387"/>
        <w:rPr>
          <w:rFonts w:ascii="Times New Roman" w:hAnsi="Times New Roman"/>
          <w:sz w:val="28"/>
          <w:szCs w:val="28"/>
        </w:rPr>
      </w:pPr>
      <w:r w:rsidRPr="00A304D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0D733A" w:rsidRPr="00A304D3" w:rsidRDefault="00A304D3" w:rsidP="00665146">
      <w:pPr>
        <w:spacing w:line="242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Шенкурского</w:t>
      </w:r>
      <w:r w:rsidR="00665146">
        <w:rPr>
          <w:rFonts w:ascii="Times New Roman" w:hAnsi="Times New Roman"/>
          <w:sz w:val="28"/>
          <w:szCs w:val="28"/>
        </w:rPr>
        <w:t xml:space="preserve"> </w:t>
      </w:r>
      <w:r w:rsidR="000D733A" w:rsidRPr="00A304D3">
        <w:rPr>
          <w:rFonts w:ascii="Times New Roman" w:hAnsi="Times New Roman"/>
          <w:sz w:val="28"/>
          <w:szCs w:val="28"/>
        </w:rPr>
        <w:t>муниципального округа Архангельской области</w:t>
      </w:r>
    </w:p>
    <w:p w:rsidR="000D733A" w:rsidRPr="00A304D3" w:rsidRDefault="00665146" w:rsidP="00665146">
      <w:pPr>
        <w:spacing w:line="242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76025">
        <w:rPr>
          <w:rFonts w:ascii="Times New Roman" w:hAnsi="Times New Roman"/>
          <w:sz w:val="28"/>
          <w:szCs w:val="28"/>
        </w:rPr>
        <w:t xml:space="preserve">26 </w:t>
      </w:r>
      <w:r w:rsidR="0037701B">
        <w:rPr>
          <w:rFonts w:ascii="Times New Roman" w:hAnsi="Times New Roman"/>
          <w:sz w:val="28"/>
          <w:szCs w:val="28"/>
        </w:rPr>
        <w:t xml:space="preserve">апреля </w:t>
      </w:r>
      <w:r w:rsidR="000D733A" w:rsidRPr="00A304D3">
        <w:rPr>
          <w:rFonts w:ascii="Times New Roman" w:hAnsi="Times New Roman"/>
          <w:sz w:val="28"/>
          <w:szCs w:val="28"/>
        </w:rPr>
        <w:t xml:space="preserve">2023 г. № </w:t>
      </w:r>
      <w:r w:rsidR="00776025">
        <w:rPr>
          <w:rFonts w:ascii="Times New Roman" w:hAnsi="Times New Roman"/>
          <w:sz w:val="28"/>
          <w:szCs w:val="28"/>
        </w:rPr>
        <w:t>284</w:t>
      </w:r>
      <w:r>
        <w:rPr>
          <w:rFonts w:ascii="Times New Roman" w:hAnsi="Times New Roman"/>
          <w:sz w:val="28"/>
          <w:szCs w:val="28"/>
        </w:rPr>
        <w:t>-па</w:t>
      </w:r>
    </w:p>
    <w:p w:rsidR="000D733A" w:rsidRDefault="000D733A" w:rsidP="00665146"/>
    <w:p w:rsidR="007C74FD" w:rsidRPr="00A50B30" w:rsidRDefault="007C74FD" w:rsidP="00A52F84">
      <w:pPr>
        <w:shd w:val="clear" w:color="auto" w:fill="FFFFFF"/>
        <w:spacing w:line="242" w:lineRule="auto"/>
        <w:jc w:val="center"/>
        <w:rPr>
          <w:b/>
          <w:sz w:val="36"/>
          <w:szCs w:val="36"/>
        </w:rPr>
      </w:pPr>
    </w:p>
    <w:p w:rsidR="000D733A" w:rsidRPr="00665146" w:rsidRDefault="000D733A" w:rsidP="00A52F84">
      <w:pPr>
        <w:shd w:val="clear" w:color="auto" w:fill="FFFFFF"/>
        <w:spacing w:line="242" w:lineRule="auto"/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665146">
        <w:rPr>
          <w:rFonts w:ascii="Times New Roman Полужирный" w:hAnsi="Times New Roman Полужирный"/>
          <w:b/>
          <w:spacing w:val="20"/>
          <w:sz w:val="28"/>
          <w:szCs w:val="28"/>
        </w:rPr>
        <w:t xml:space="preserve">ПОРЯДОК </w:t>
      </w:r>
    </w:p>
    <w:p w:rsidR="000D733A" w:rsidRPr="00CB017A" w:rsidRDefault="000D733A" w:rsidP="00A52F84">
      <w:pPr>
        <w:shd w:val="clear" w:color="auto" w:fill="FFFFFF"/>
        <w:spacing w:line="24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B017A">
        <w:rPr>
          <w:rFonts w:ascii="Times New Roman" w:hAnsi="Times New Roman"/>
          <w:b/>
          <w:sz w:val="28"/>
          <w:szCs w:val="28"/>
        </w:rPr>
        <w:t xml:space="preserve">ведения </w:t>
      </w:r>
      <w:r w:rsidRPr="00CB017A">
        <w:rPr>
          <w:rFonts w:ascii="Times New Roman" w:hAnsi="Times New Roman"/>
          <w:b/>
          <w:bCs/>
          <w:sz w:val="28"/>
          <w:szCs w:val="28"/>
        </w:rPr>
        <w:t xml:space="preserve">долговой книги </w:t>
      </w:r>
      <w:r w:rsidR="00CB017A">
        <w:rPr>
          <w:rFonts w:ascii="Times New Roman" w:hAnsi="Times New Roman"/>
          <w:b/>
          <w:bCs/>
          <w:sz w:val="28"/>
          <w:szCs w:val="28"/>
        </w:rPr>
        <w:t>Шенкурского</w:t>
      </w:r>
      <w:r w:rsidRPr="00CB017A">
        <w:rPr>
          <w:rFonts w:ascii="Times New Roman" w:hAnsi="Times New Roman"/>
          <w:b/>
          <w:bCs/>
          <w:sz w:val="28"/>
          <w:szCs w:val="28"/>
        </w:rPr>
        <w:t xml:space="preserve"> муниципального округа Архангельской области</w:t>
      </w:r>
    </w:p>
    <w:p w:rsidR="000D733A" w:rsidRPr="00CB017A" w:rsidRDefault="000D733A" w:rsidP="00286713">
      <w:pPr>
        <w:tabs>
          <w:tab w:val="left" w:pos="709"/>
        </w:tabs>
        <w:autoSpaceDE w:val="0"/>
        <w:autoSpaceDN w:val="0"/>
        <w:adjustRightInd w:val="0"/>
        <w:spacing w:line="242" w:lineRule="auto"/>
        <w:rPr>
          <w:rFonts w:ascii="Times New Roman" w:hAnsi="Times New Roman"/>
          <w:sz w:val="28"/>
          <w:szCs w:val="28"/>
        </w:rPr>
      </w:pPr>
    </w:p>
    <w:p w:rsidR="0060083D" w:rsidRDefault="00CA592B" w:rsidP="00CA592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="000D733A" w:rsidRPr="00CB017A">
        <w:rPr>
          <w:rFonts w:ascii="Times New Roman" w:hAnsi="Times New Roman"/>
          <w:sz w:val="28"/>
          <w:szCs w:val="28"/>
        </w:rPr>
        <w:t xml:space="preserve">Настоящий </w:t>
      </w:r>
      <w:hyperlink r:id="rId8" w:history="1"/>
      <w:r w:rsidR="000D733A" w:rsidRPr="00CB017A">
        <w:rPr>
          <w:rFonts w:ascii="Times New Roman" w:hAnsi="Times New Roman"/>
          <w:sz w:val="28"/>
          <w:szCs w:val="28"/>
        </w:rPr>
        <w:t xml:space="preserve">Порядок </w:t>
      </w:r>
      <w:r w:rsidR="00320317">
        <w:rPr>
          <w:rFonts w:ascii="Times New Roman" w:hAnsi="Times New Roman"/>
          <w:sz w:val="28"/>
          <w:szCs w:val="28"/>
        </w:rPr>
        <w:t xml:space="preserve">разработан в соответствии со статьями </w:t>
      </w:r>
      <w:r w:rsidR="00B73F4F">
        <w:rPr>
          <w:rFonts w:ascii="Times New Roman" w:hAnsi="Times New Roman"/>
          <w:sz w:val="28"/>
          <w:szCs w:val="28"/>
        </w:rPr>
        <w:t xml:space="preserve">100, </w:t>
      </w:r>
      <w:r w:rsidR="00320317">
        <w:rPr>
          <w:rFonts w:ascii="Times New Roman" w:hAnsi="Times New Roman"/>
          <w:sz w:val="28"/>
          <w:szCs w:val="28"/>
        </w:rPr>
        <w:t>120 и 121</w:t>
      </w:r>
      <w:r w:rsidR="000D733A" w:rsidRPr="00CB017A">
        <w:rPr>
          <w:rFonts w:ascii="Times New Roman" w:hAnsi="Times New Roman"/>
          <w:sz w:val="28"/>
          <w:szCs w:val="28"/>
        </w:rPr>
        <w:t xml:space="preserve"> </w:t>
      </w:r>
      <w:r w:rsidR="00320317">
        <w:rPr>
          <w:rFonts w:ascii="Times New Roman" w:hAnsi="Times New Roman"/>
          <w:sz w:val="28"/>
          <w:szCs w:val="28"/>
        </w:rPr>
        <w:t>Бюджетного кодекса Российской Федерации</w:t>
      </w:r>
      <w:r w:rsidR="00965FCA">
        <w:rPr>
          <w:rFonts w:ascii="Times New Roman" w:hAnsi="Times New Roman"/>
          <w:sz w:val="28"/>
          <w:szCs w:val="28"/>
        </w:rPr>
        <w:t xml:space="preserve">, </w:t>
      </w:r>
      <w:r w:rsidR="007C74FD" w:rsidRPr="00286713">
        <w:rPr>
          <w:rFonts w:ascii="Times New Roman" w:eastAsia="Times New Roman" w:hAnsi="Times New Roman"/>
          <w:sz w:val="28"/>
          <w:szCs w:val="28"/>
        </w:rPr>
        <w:t xml:space="preserve">пунктом 46 статьи 5  Положения о бюджетном процессе в </w:t>
      </w:r>
      <w:r w:rsidR="007C74FD" w:rsidRPr="00286713">
        <w:rPr>
          <w:rFonts w:ascii="Times New Roman" w:hAnsi="Times New Roman"/>
          <w:sz w:val="28"/>
          <w:szCs w:val="28"/>
        </w:rPr>
        <w:t>Шенкурском муниципальном округе Архангельской области, утвержденного</w:t>
      </w:r>
      <w:r w:rsidR="007C74FD" w:rsidRPr="00286713">
        <w:rPr>
          <w:rFonts w:ascii="Times New Roman" w:eastAsia="Times New Roman" w:hAnsi="Times New Roman"/>
          <w:sz w:val="28"/>
          <w:szCs w:val="28"/>
        </w:rPr>
        <w:t xml:space="preserve"> решением Собрания </w:t>
      </w:r>
      <w:r w:rsidR="007C74FD">
        <w:rPr>
          <w:rFonts w:ascii="Times New Roman" w:eastAsia="Times New Roman" w:hAnsi="Times New Roman"/>
          <w:sz w:val="28"/>
          <w:szCs w:val="28"/>
        </w:rPr>
        <w:t xml:space="preserve">депутатов </w:t>
      </w:r>
      <w:r w:rsidR="007C74FD" w:rsidRPr="00286713">
        <w:rPr>
          <w:rFonts w:ascii="Times New Roman" w:eastAsia="Times New Roman" w:hAnsi="Times New Roman"/>
          <w:sz w:val="28"/>
          <w:szCs w:val="28"/>
        </w:rPr>
        <w:t>Шенкурского муниципального округа Архангельской области 28 октября 2022 года № 15</w:t>
      </w:r>
      <w:r w:rsidR="0072242E">
        <w:t xml:space="preserve"> </w:t>
      </w:r>
      <w:r w:rsidR="00D20952" w:rsidRPr="00B73F4F">
        <w:rPr>
          <w:rFonts w:ascii="Times New Roman" w:hAnsi="Times New Roman"/>
          <w:sz w:val="28"/>
          <w:szCs w:val="28"/>
        </w:rPr>
        <w:t>с целью определения процедуры</w:t>
      </w:r>
      <w:r w:rsidR="00D20952">
        <w:t xml:space="preserve"> </w:t>
      </w:r>
      <w:r w:rsidR="00D20952" w:rsidRPr="00CB017A">
        <w:rPr>
          <w:rFonts w:ascii="Times New Roman" w:hAnsi="Times New Roman"/>
          <w:sz w:val="28"/>
          <w:szCs w:val="28"/>
        </w:rPr>
        <w:t xml:space="preserve">ведения долговой книги </w:t>
      </w:r>
      <w:r w:rsidR="00D20952">
        <w:rPr>
          <w:rFonts w:ascii="Times New Roman" w:hAnsi="Times New Roman"/>
          <w:sz w:val="28"/>
          <w:szCs w:val="28"/>
        </w:rPr>
        <w:t>Шенкурского</w:t>
      </w:r>
      <w:r w:rsidR="00D20952" w:rsidRPr="00CB017A">
        <w:rPr>
          <w:rFonts w:ascii="Times New Roman" w:hAnsi="Times New Roman"/>
          <w:sz w:val="28"/>
          <w:szCs w:val="28"/>
        </w:rPr>
        <w:t xml:space="preserve"> муниципального округа Архангельской области (далее – </w:t>
      </w:r>
      <w:r w:rsidR="00B73F4F">
        <w:rPr>
          <w:rFonts w:ascii="Times New Roman" w:hAnsi="Times New Roman"/>
          <w:sz w:val="28"/>
          <w:szCs w:val="28"/>
        </w:rPr>
        <w:t>д</w:t>
      </w:r>
      <w:r w:rsidR="00D20952">
        <w:rPr>
          <w:rFonts w:ascii="Times New Roman" w:hAnsi="Times New Roman"/>
          <w:sz w:val="28"/>
          <w:szCs w:val="28"/>
        </w:rPr>
        <w:t>олговая книга</w:t>
      </w:r>
      <w:r w:rsidR="00D20952" w:rsidRPr="00CB017A">
        <w:rPr>
          <w:rFonts w:ascii="Times New Roman" w:hAnsi="Times New Roman"/>
          <w:sz w:val="28"/>
          <w:szCs w:val="28"/>
        </w:rPr>
        <w:t>)</w:t>
      </w:r>
      <w:r w:rsidR="00D20952">
        <w:rPr>
          <w:rFonts w:ascii="Times New Roman" w:hAnsi="Times New Roman"/>
          <w:sz w:val="28"/>
          <w:szCs w:val="28"/>
        </w:rPr>
        <w:t>, обеспечения контроля за полнотой учета</w:t>
      </w:r>
      <w:r w:rsidR="00B73F4F">
        <w:rPr>
          <w:rFonts w:ascii="Times New Roman" w:hAnsi="Times New Roman"/>
          <w:sz w:val="28"/>
          <w:szCs w:val="28"/>
        </w:rPr>
        <w:t xml:space="preserve">, своевременностью обслуживания и исполнения долговых обязательств Шенкурского муниципального округа </w:t>
      </w:r>
      <w:r w:rsidR="00A17D48">
        <w:rPr>
          <w:rFonts w:ascii="Times New Roman" w:hAnsi="Times New Roman"/>
          <w:sz w:val="28"/>
          <w:szCs w:val="28"/>
        </w:rPr>
        <w:t xml:space="preserve">Архангельской области (далее – долговые </w:t>
      </w:r>
      <w:r w:rsidR="000D733A" w:rsidRPr="00CB017A">
        <w:rPr>
          <w:rFonts w:ascii="Times New Roman" w:hAnsi="Times New Roman"/>
          <w:sz w:val="28"/>
          <w:szCs w:val="28"/>
        </w:rPr>
        <w:t>обязательства)</w:t>
      </w:r>
      <w:r w:rsidR="00B73F4F">
        <w:rPr>
          <w:rFonts w:ascii="Times New Roman" w:hAnsi="Times New Roman"/>
          <w:sz w:val="28"/>
          <w:szCs w:val="28"/>
        </w:rPr>
        <w:t xml:space="preserve"> и устанавливает состав и объем информации, содержащийся в долговой книге,</w:t>
      </w:r>
      <w:r w:rsidR="000D733A" w:rsidRPr="00CB017A">
        <w:rPr>
          <w:rFonts w:ascii="Times New Roman" w:hAnsi="Times New Roman"/>
          <w:sz w:val="28"/>
          <w:szCs w:val="28"/>
        </w:rPr>
        <w:t xml:space="preserve"> порядок и срок ее внесения в долговую книгу</w:t>
      </w:r>
      <w:r w:rsidR="00B73F4F">
        <w:rPr>
          <w:rFonts w:ascii="Times New Roman" w:hAnsi="Times New Roman"/>
          <w:sz w:val="28"/>
          <w:szCs w:val="28"/>
        </w:rPr>
        <w:t>, порядок хранения долговой книги</w:t>
      </w:r>
      <w:r w:rsidR="000D733A" w:rsidRPr="00CB017A">
        <w:rPr>
          <w:rFonts w:ascii="Times New Roman" w:hAnsi="Times New Roman"/>
          <w:sz w:val="28"/>
          <w:szCs w:val="28"/>
        </w:rPr>
        <w:t>.</w:t>
      </w:r>
    </w:p>
    <w:p w:rsidR="0060083D" w:rsidRDefault="0060083D" w:rsidP="00CA592B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CA592B">
        <w:rPr>
          <w:rFonts w:ascii="Times New Roman" w:hAnsi="Times New Roman"/>
          <w:sz w:val="28"/>
          <w:szCs w:val="28"/>
        </w:rPr>
        <w:tab/>
      </w:r>
      <w:r w:rsidR="000D733A" w:rsidRPr="00CB017A">
        <w:rPr>
          <w:rFonts w:ascii="Times New Roman" w:hAnsi="Times New Roman"/>
          <w:spacing w:val="-4"/>
          <w:sz w:val="28"/>
          <w:szCs w:val="28"/>
        </w:rPr>
        <w:t xml:space="preserve">Ведение долговой книги осуществляется </w:t>
      </w:r>
      <w:r w:rsidR="00CB017A">
        <w:rPr>
          <w:rFonts w:ascii="Times New Roman" w:hAnsi="Times New Roman"/>
          <w:spacing w:val="-4"/>
          <w:sz w:val="28"/>
          <w:szCs w:val="28"/>
        </w:rPr>
        <w:t xml:space="preserve">финансовым управлением </w:t>
      </w:r>
      <w:r w:rsidR="000D733A" w:rsidRPr="00CB017A">
        <w:rPr>
          <w:rFonts w:ascii="Times New Roman" w:hAnsi="Times New Roman"/>
          <w:spacing w:val="-4"/>
          <w:sz w:val="28"/>
          <w:szCs w:val="28"/>
        </w:rPr>
        <w:t xml:space="preserve"> администрации </w:t>
      </w:r>
      <w:r w:rsidR="00CB017A">
        <w:rPr>
          <w:rFonts w:ascii="Times New Roman" w:hAnsi="Times New Roman"/>
          <w:sz w:val="28"/>
          <w:szCs w:val="28"/>
        </w:rPr>
        <w:t>Шенкурского</w:t>
      </w:r>
      <w:r w:rsidR="000D733A" w:rsidRPr="00CB017A">
        <w:rPr>
          <w:rFonts w:ascii="Times New Roman" w:hAnsi="Times New Roman"/>
          <w:sz w:val="28"/>
          <w:szCs w:val="28"/>
        </w:rPr>
        <w:t xml:space="preserve"> муниципального округа Архангельской области (далее – </w:t>
      </w:r>
      <w:r w:rsidR="00CB017A">
        <w:rPr>
          <w:rFonts w:ascii="Times New Roman" w:hAnsi="Times New Roman"/>
          <w:sz w:val="28"/>
          <w:szCs w:val="28"/>
        </w:rPr>
        <w:t>финансовое управление</w:t>
      </w:r>
      <w:r w:rsidR="000D733A" w:rsidRPr="00CB017A">
        <w:rPr>
          <w:rFonts w:ascii="Times New Roman" w:hAnsi="Times New Roman"/>
          <w:sz w:val="28"/>
          <w:szCs w:val="28"/>
        </w:rPr>
        <w:t>)</w:t>
      </w:r>
      <w:r w:rsidR="00320317">
        <w:rPr>
          <w:rFonts w:ascii="Times New Roman" w:hAnsi="Times New Roman"/>
          <w:sz w:val="28"/>
          <w:szCs w:val="28"/>
        </w:rPr>
        <w:t xml:space="preserve"> в соответствии с настоящим Порядком</w:t>
      </w:r>
      <w:r w:rsidR="000D733A" w:rsidRPr="00CB017A">
        <w:rPr>
          <w:rFonts w:ascii="Times New Roman" w:hAnsi="Times New Roman"/>
          <w:sz w:val="28"/>
          <w:szCs w:val="28"/>
        </w:rPr>
        <w:t>.</w:t>
      </w:r>
    </w:p>
    <w:p w:rsidR="0060083D" w:rsidRDefault="00CA592B" w:rsidP="0060083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r w:rsidR="000D733A" w:rsidRPr="0060083D">
        <w:rPr>
          <w:rFonts w:ascii="Times New Roman" w:hAnsi="Times New Roman"/>
          <w:sz w:val="28"/>
          <w:szCs w:val="28"/>
        </w:rPr>
        <w:t>Учет и регистрация долговых обязательств осуществляется в долговой книге по видам, установленным статьей 100 Бюджетного кодекса Российской Федерации, в валюте долга, в которой определены соответствующие обязательства на момент их возникновения.</w:t>
      </w:r>
    </w:p>
    <w:p w:rsidR="000D733A" w:rsidRPr="00CB017A" w:rsidRDefault="00CA592B" w:rsidP="0060083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r w:rsidR="000D733A" w:rsidRPr="00CB017A">
        <w:rPr>
          <w:rFonts w:ascii="Times New Roman" w:hAnsi="Times New Roman"/>
          <w:sz w:val="28"/>
          <w:szCs w:val="28"/>
        </w:rPr>
        <w:t>В долговую книгу вносится следующая информация:</w:t>
      </w:r>
    </w:p>
    <w:p w:rsidR="000D733A" w:rsidRPr="00CB017A" w:rsidRDefault="00665146" w:rsidP="00665146">
      <w:pPr>
        <w:pStyle w:val="ConsPlusNormal"/>
        <w:tabs>
          <w:tab w:val="left" w:pos="709"/>
        </w:tabs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0D733A" w:rsidRPr="00CB017A">
        <w:rPr>
          <w:rFonts w:ascii="Times New Roman" w:hAnsi="Times New Roman"/>
          <w:sz w:val="28"/>
          <w:szCs w:val="28"/>
        </w:rPr>
        <w:t>сведения об объеме долговых обязательств по видам этих обязательств;</w:t>
      </w:r>
    </w:p>
    <w:p w:rsidR="000D733A" w:rsidRPr="00CB017A" w:rsidRDefault="00665146" w:rsidP="00665146">
      <w:pPr>
        <w:pStyle w:val="ConsPlusNormal"/>
        <w:tabs>
          <w:tab w:val="left" w:pos="709"/>
          <w:tab w:val="left" w:pos="993"/>
        </w:tabs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ab/>
      </w:r>
      <w:r w:rsidR="000D733A" w:rsidRPr="00CB017A">
        <w:rPr>
          <w:rFonts w:ascii="Times New Roman" w:hAnsi="Times New Roman"/>
          <w:sz w:val="28"/>
          <w:szCs w:val="28"/>
        </w:rPr>
        <w:t>дата возникновения и исполнения (прекращения по иным основаниям) долгового обязательства полностью или частично;</w:t>
      </w:r>
    </w:p>
    <w:p w:rsidR="000D733A" w:rsidRPr="00CB017A" w:rsidRDefault="000D733A" w:rsidP="0060083D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t>форма обеспечения долгового обязательства;</w:t>
      </w:r>
    </w:p>
    <w:p w:rsidR="000D733A" w:rsidRPr="00CB017A" w:rsidRDefault="000D733A" w:rsidP="0060083D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t>наименование владельца ценной бумаги, кредитора, принципала, бенефициара;</w:t>
      </w:r>
    </w:p>
    <w:p w:rsidR="000D733A" w:rsidRPr="00CB017A" w:rsidRDefault="000D733A" w:rsidP="0060083D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t>целевое назначение долгового обязательства;</w:t>
      </w:r>
    </w:p>
    <w:p w:rsidR="000D733A" w:rsidRPr="00CB017A" w:rsidRDefault="000D733A" w:rsidP="00E4193C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t xml:space="preserve">фактический объем долгового обязательства на 1 января отчетного года; </w:t>
      </w:r>
    </w:p>
    <w:p w:rsidR="000D733A" w:rsidRPr="00CB017A" w:rsidRDefault="000D733A" w:rsidP="00E4193C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t>привлечение долговых обязательств, начисление процентов в текущем месяце и с начала года;</w:t>
      </w:r>
    </w:p>
    <w:p w:rsidR="000D733A" w:rsidRPr="00CB017A" w:rsidRDefault="000D733A" w:rsidP="00E4193C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lastRenderedPageBreak/>
        <w:t>погашение долговых обязательств в текущем месяце и с начала года;</w:t>
      </w:r>
    </w:p>
    <w:p w:rsidR="000D733A" w:rsidRPr="00CB017A" w:rsidRDefault="000D733A" w:rsidP="00E4193C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t>списание долговых обязательств в текущем месяце и с начала года;</w:t>
      </w:r>
    </w:p>
    <w:p w:rsidR="000D733A" w:rsidRPr="00CB017A" w:rsidRDefault="000D733A" w:rsidP="00E4193C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t>фактический объем долгового обязательства на конец отчетного периода;</w:t>
      </w:r>
    </w:p>
    <w:p w:rsidR="000D733A" w:rsidRPr="00CB017A" w:rsidRDefault="00665146" w:rsidP="00665146">
      <w:pPr>
        <w:pStyle w:val="ConsPlusNormal"/>
        <w:tabs>
          <w:tab w:val="left" w:pos="709"/>
        </w:tabs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56526A">
        <w:rPr>
          <w:rFonts w:ascii="Times New Roman" w:hAnsi="Times New Roman"/>
          <w:sz w:val="28"/>
          <w:szCs w:val="28"/>
        </w:rPr>
        <w:t xml:space="preserve"> </w:t>
      </w:r>
      <w:r w:rsidR="000D733A" w:rsidRPr="00CB017A">
        <w:rPr>
          <w:rFonts w:ascii="Times New Roman" w:hAnsi="Times New Roman"/>
          <w:sz w:val="28"/>
          <w:szCs w:val="28"/>
        </w:rPr>
        <w:t>верхний предел муниципального долга.</w:t>
      </w:r>
    </w:p>
    <w:p w:rsidR="000D733A" w:rsidRPr="00CB017A" w:rsidRDefault="000D733A" w:rsidP="00E4193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t>В долговой книге, в том числе учитывается информация о просроченной задолженности по исполнению долговых обязательств</w:t>
      </w:r>
      <w:r w:rsidR="00B73F4F">
        <w:rPr>
          <w:rFonts w:ascii="Times New Roman" w:hAnsi="Times New Roman"/>
          <w:sz w:val="28"/>
          <w:szCs w:val="28"/>
        </w:rPr>
        <w:t xml:space="preserve"> Шенкурского муниципального округа</w:t>
      </w:r>
      <w:r w:rsidR="0060083D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Pr="00CB017A">
        <w:rPr>
          <w:rFonts w:ascii="Times New Roman" w:hAnsi="Times New Roman"/>
          <w:sz w:val="28"/>
          <w:szCs w:val="28"/>
        </w:rPr>
        <w:t>.</w:t>
      </w:r>
    </w:p>
    <w:p w:rsidR="000D733A" w:rsidRPr="00CB017A" w:rsidRDefault="00CA592B" w:rsidP="00E4193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</w:r>
      <w:r w:rsidR="000D733A" w:rsidRPr="00CB017A">
        <w:rPr>
          <w:rFonts w:ascii="Times New Roman" w:hAnsi="Times New Roman"/>
          <w:sz w:val="28"/>
          <w:szCs w:val="28"/>
        </w:rPr>
        <w:t>Информация о долговых обязательствах вносится в долговую книгу в срок, не превышающий пяти рабочих дней с момента возникновения соответствующего обязательства.</w:t>
      </w:r>
    </w:p>
    <w:p w:rsidR="000D733A" w:rsidRDefault="00CA592B" w:rsidP="00E4193C">
      <w:pPr>
        <w:pStyle w:val="ConsPlusNormal"/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ab/>
      </w:r>
      <w:r w:rsidR="000D733A" w:rsidRPr="00CB017A">
        <w:rPr>
          <w:rFonts w:ascii="Times New Roman" w:hAnsi="Times New Roman"/>
          <w:sz w:val="28"/>
          <w:szCs w:val="28"/>
        </w:rPr>
        <w:t>Долговая книга ведется в электронном виде по форме согл</w:t>
      </w:r>
      <w:r w:rsidR="0056526A">
        <w:rPr>
          <w:rFonts w:ascii="Times New Roman" w:hAnsi="Times New Roman"/>
          <w:sz w:val="28"/>
          <w:szCs w:val="28"/>
        </w:rPr>
        <w:t>асно приложению 1 к настоящему П</w:t>
      </w:r>
      <w:r w:rsidR="000D733A" w:rsidRPr="00CB017A">
        <w:rPr>
          <w:rFonts w:ascii="Times New Roman" w:hAnsi="Times New Roman"/>
          <w:sz w:val="28"/>
          <w:szCs w:val="28"/>
        </w:rPr>
        <w:t xml:space="preserve">орядку. По состоянию на первое число текущего месяца не позднее пятого рабочего дня текущего месяца долговая книга выводится на бумажный носитель, подписывается начальником и главным бухгалтером </w:t>
      </w:r>
      <w:r w:rsidR="00CB017A">
        <w:rPr>
          <w:rFonts w:ascii="Times New Roman" w:hAnsi="Times New Roman"/>
          <w:sz w:val="28"/>
          <w:szCs w:val="28"/>
        </w:rPr>
        <w:t>финансового управления</w:t>
      </w:r>
      <w:r w:rsidR="000D733A" w:rsidRPr="00CB017A">
        <w:rPr>
          <w:rFonts w:ascii="Times New Roman" w:hAnsi="Times New Roman"/>
          <w:sz w:val="28"/>
          <w:szCs w:val="28"/>
        </w:rPr>
        <w:t xml:space="preserve">. </w:t>
      </w:r>
    </w:p>
    <w:p w:rsidR="00713481" w:rsidRDefault="00713481" w:rsidP="00E4193C">
      <w:pPr>
        <w:pStyle w:val="ConsPlusNormal"/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долговых обязательств долговая книга заполняется с момента их возникновения и до конца финансового года, в котором прекращаются долговые обязательства согласно пункта 4 настоящего Порядка.</w:t>
      </w:r>
    </w:p>
    <w:p w:rsidR="00713481" w:rsidRPr="00CB017A" w:rsidRDefault="00713481" w:rsidP="00E4193C">
      <w:pPr>
        <w:pStyle w:val="ConsPlusNormal"/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отсутствии долговых обязательств в течение финансового года долговая книга в указанном финансовом году не заполняется.</w:t>
      </w:r>
    </w:p>
    <w:p w:rsidR="00E4193C" w:rsidRDefault="000D733A" w:rsidP="00E4193C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B017A">
        <w:rPr>
          <w:rFonts w:ascii="Times New Roman" w:hAnsi="Times New Roman"/>
          <w:sz w:val="28"/>
          <w:szCs w:val="28"/>
        </w:rPr>
        <w:t xml:space="preserve">По окончании финансового года, в срок до 30 января года, следующего за отчетным, долговая книга, выведенная на бумажной носитель, сшивается, скрепляется подписью начальника и печатью </w:t>
      </w:r>
      <w:r w:rsidR="00CB017A">
        <w:rPr>
          <w:rFonts w:ascii="Times New Roman" w:hAnsi="Times New Roman"/>
          <w:sz w:val="28"/>
          <w:szCs w:val="28"/>
        </w:rPr>
        <w:t>финансового управления</w:t>
      </w:r>
      <w:r w:rsidRPr="00CB017A">
        <w:rPr>
          <w:rFonts w:ascii="Times New Roman" w:hAnsi="Times New Roman"/>
          <w:sz w:val="28"/>
          <w:szCs w:val="28"/>
        </w:rPr>
        <w:t>.</w:t>
      </w:r>
    </w:p>
    <w:p w:rsidR="000D733A" w:rsidRPr="00E4193C" w:rsidRDefault="00CA592B" w:rsidP="00CA592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ab/>
      </w:r>
      <w:r w:rsidR="000D733A" w:rsidRPr="00CB017A">
        <w:rPr>
          <w:rFonts w:ascii="Times New Roman" w:hAnsi="Times New Roman"/>
          <w:sz w:val="28"/>
          <w:szCs w:val="28"/>
        </w:rPr>
        <w:t>Сведения долговой книги используются для ведения регистров бюджетного учета.</w:t>
      </w:r>
    </w:p>
    <w:p w:rsidR="000D733A" w:rsidRPr="0060083D" w:rsidRDefault="00CA592B" w:rsidP="00CA592B">
      <w:pPr>
        <w:pStyle w:val="ConsPlusNormal"/>
        <w:tabs>
          <w:tab w:val="left" w:pos="709"/>
          <w:tab w:val="left" w:pos="1418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</w:r>
      <w:r w:rsidR="000D733A" w:rsidRPr="0060083D">
        <w:rPr>
          <w:rFonts w:ascii="Times New Roman" w:hAnsi="Times New Roman"/>
          <w:iCs/>
          <w:sz w:val="28"/>
          <w:szCs w:val="28"/>
        </w:rPr>
        <w:t>Информация о долговых обязательствах, отраженных в долговой книге, подлежит передаче в Министерство финансов Архангельской области. Состав информации, порядок и сроки ее передачи устанавливаются Министерством финансов Архангельской области.</w:t>
      </w:r>
    </w:p>
    <w:p w:rsidR="000D733A" w:rsidRPr="00CB017A" w:rsidRDefault="000D733A" w:rsidP="00E4193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0083D">
        <w:rPr>
          <w:rFonts w:ascii="Times New Roman" w:hAnsi="Times New Roman"/>
          <w:iCs/>
          <w:sz w:val="28"/>
          <w:szCs w:val="28"/>
        </w:rPr>
        <w:t xml:space="preserve">Ответственность за достоверность информации о долговых обязательствах, переданных в Министерство финансов Архангельской области, несет </w:t>
      </w:r>
      <w:r w:rsidR="00CB017A" w:rsidRPr="0060083D">
        <w:rPr>
          <w:rFonts w:ascii="Times New Roman" w:hAnsi="Times New Roman"/>
          <w:iCs/>
          <w:sz w:val="28"/>
          <w:szCs w:val="28"/>
        </w:rPr>
        <w:t>финансовое управление</w:t>
      </w:r>
      <w:r w:rsidRPr="0060083D">
        <w:rPr>
          <w:rFonts w:ascii="Times New Roman" w:hAnsi="Times New Roman"/>
          <w:iCs/>
          <w:sz w:val="28"/>
          <w:szCs w:val="28"/>
        </w:rPr>
        <w:t>.</w:t>
      </w:r>
    </w:p>
    <w:p w:rsidR="000D733A" w:rsidRPr="0060083D" w:rsidRDefault="00CA592B" w:rsidP="00E4193C">
      <w:pPr>
        <w:tabs>
          <w:tab w:val="left" w:pos="426"/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iCs/>
          <w:sz w:val="28"/>
          <w:szCs w:val="28"/>
        </w:rPr>
        <w:sectPr w:rsidR="000D733A" w:rsidRPr="0060083D" w:rsidSect="008530DE">
          <w:headerReference w:type="even" r:id="rId9"/>
          <w:headerReference w:type="default" r:id="rId10"/>
          <w:headerReference w:type="first" r:id="rId11"/>
          <w:pgSz w:w="11905" w:h="16838" w:code="9"/>
          <w:pgMar w:top="1134" w:right="851" w:bottom="1134" w:left="1701" w:header="567" w:footer="0" w:gutter="0"/>
          <w:cols w:space="720"/>
          <w:docGrid w:linePitch="272"/>
        </w:sectPr>
      </w:pP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ab/>
      </w:r>
      <w:r w:rsidR="000D733A" w:rsidRPr="00CB017A">
        <w:rPr>
          <w:rFonts w:ascii="Times New Roman" w:hAnsi="Times New Roman"/>
          <w:sz w:val="28"/>
          <w:szCs w:val="28"/>
        </w:rPr>
        <w:t xml:space="preserve">Информация, содержащаяся в долговой книге, может </w:t>
      </w:r>
      <w:r w:rsidR="000D733A" w:rsidRPr="00CB017A">
        <w:rPr>
          <w:rFonts w:ascii="Times New Roman" w:hAnsi="Times New Roman"/>
          <w:spacing w:val="-4"/>
          <w:sz w:val="28"/>
          <w:szCs w:val="28"/>
        </w:rPr>
        <w:t xml:space="preserve">представляться </w:t>
      </w:r>
      <w:r w:rsidR="00CB017A">
        <w:rPr>
          <w:rFonts w:ascii="Times New Roman" w:hAnsi="Times New Roman"/>
          <w:spacing w:val="-4"/>
          <w:sz w:val="28"/>
          <w:szCs w:val="28"/>
        </w:rPr>
        <w:t>финансовым управлением</w:t>
      </w:r>
      <w:r w:rsidR="000D733A" w:rsidRPr="00CB017A">
        <w:rPr>
          <w:rFonts w:ascii="Times New Roman" w:hAnsi="Times New Roman"/>
          <w:spacing w:val="-4"/>
          <w:sz w:val="28"/>
          <w:szCs w:val="28"/>
        </w:rPr>
        <w:t xml:space="preserve"> органам законодательной</w:t>
      </w:r>
      <w:r w:rsidR="000D733A" w:rsidRPr="00CB017A">
        <w:rPr>
          <w:rFonts w:ascii="Times New Roman" w:hAnsi="Times New Roman"/>
          <w:sz w:val="28"/>
          <w:szCs w:val="28"/>
        </w:rPr>
        <w:t xml:space="preserve"> и исполнительной власти, в государственные и судебные органы, муниципальные органы, кредитные и иные организации в виде выписки по форме согласно приложению 2 к настоящему Порядку по соответствующим запросам.</w:t>
      </w:r>
    </w:p>
    <w:p w:rsidR="000D733A" w:rsidRPr="00A17D48" w:rsidRDefault="000D733A" w:rsidP="00A52F84">
      <w:pPr>
        <w:pStyle w:val="ConsPlusNormal"/>
        <w:ind w:left="10206" w:firstLine="0"/>
        <w:jc w:val="center"/>
        <w:rPr>
          <w:rFonts w:ascii="Times New Roman" w:hAnsi="Times New Roman"/>
          <w:sz w:val="24"/>
          <w:szCs w:val="24"/>
        </w:rPr>
      </w:pPr>
      <w:r w:rsidRPr="00A17D48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D733A" w:rsidRPr="00A17D48" w:rsidRDefault="000D733A" w:rsidP="00A52F84">
      <w:pPr>
        <w:pStyle w:val="ConsPlusNormal"/>
        <w:ind w:left="10206" w:firstLine="0"/>
        <w:jc w:val="center"/>
        <w:rPr>
          <w:rFonts w:ascii="Times New Roman" w:hAnsi="Times New Roman"/>
          <w:sz w:val="24"/>
          <w:szCs w:val="24"/>
        </w:rPr>
      </w:pPr>
      <w:r w:rsidRPr="00A17D48">
        <w:rPr>
          <w:rFonts w:ascii="Times New Roman" w:hAnsi="Times New Roman"/>
          <w:sz w:val="24"/>
          <w:szCs w:val="24"/>
        </w:rPr>
        <w:t xml:space="preserve">к Порядку </w:t>
      </w:r>
    </w:p>
    <w:p w:rsidR="000D733A" w:rsidRPr="00A17D48" w:rsidRDefault="000D733A" w:rsidP="00A52F84">
      <w:pPr>
        <w:pStyle w:val="ConsPlusNormal"/>
        <w:ind w:left="10206" w:firstLine="0"/>
        <w:jc w:val="center"/>
        <w:rPr>
          <w:rFonts w:ascii="Times New Roman" w:hAnsi="Times New Roman"/>
          <w:sz w:val="24"/>
          <w:szCs w:val="24"/>
        </w:rPr>
      </w:pPr>
      <w:r w:rsidRPr="00A17D48">
        <w:rPr>
          <w:rFonts w:ascii="Times New Roman" w:hAnsi="Times New Roman"/>
          <w:sz w:val="24"/>
          <w:szCs w:val="24"/>
        </w:rPr>
        <w:t xml:space="preserve">от </w:t>
      </w:r>
      <w:r w:rsidR="00776025">
        <w:rPr>
          <w:rFonts w:ascii="Times New Roman" w:hAnsi="Times New Roman"/>
          <w:sz w:val="24"/>
          <w:szCs w:val="24"/>
        </w:rPr>
        <w:t xml:space="preserve">26 апреля </w:t>
      </w:r>
      <w:r w:rsidRPr="00A17D48">
        <w:rPr>
          <w:rFonts w:ascii="Times New Roman" w:hAnsi="Times New Roman"/>
          <w:sz w:val="24"/>
          <w:szCs w:val="24"/>
        </w:rPr>
        <w:t>2023</w:t>
      </w:r>
      <w:r w:rsidR="00E4193C" w:rsidRPr="00A17D48">
        <w:rPr>
          <w:rFonts w:ascii="Times New Roman" w:hAnsi="Times New Roman"/>
          <w:sz w:val="24"/>
          <w:szCs w:val="24"/>
        </w:rPr>
        <w:t xml:space="preserve"> </w:t>
      </w:r>
      <w:r w:rsidRPr="00A17D48">
        <w:rPr>
          <w:rFonts w:ascii="Times New Roman" w:hAnsi="Times New Roman"/>
          <w:sz w:val="24"/>
          <w:szCs w:val="24"/>
        </w:rPr>
        <w:t xml:space="preserve">г. </w:t>
      </w:r>
      <w:r w:rsidR="00665146" w:rsidRPr="00A17D48">
        <w:rPr>
          <w:rFonts w:ascii="Times New Roman" w:hAnsi="Times New Roman"/>
          <w:sz w:val="24"/>
          <w:szCs w:val="24"/>
        </w:rPr>
        <w:t>№</w:t>
      </w:r>
      <w:r w:rsidR="00776025">
        <w:rPr>
          <w:rFonts w:ascii="Times New Roman" w:hAnsi="Times New Roman"/>
          <w:sz w:val="24"/>
          <w:szCs w:val="24"/>
        </w:rPr>
        <w:t xml:space="preserve"> 284</w:t>
      </w:r>
      <w:r w:rsidR="00665146" w:rsidRPr="00A17D48">
        <w:rPr>
          <w:rFonts w:ascii="Times New Roman" w:hAnsi="Times New Roman"/>
          <w:sz w:val="24"/>
          <w:szCs w:val="24"/>
        </w:rPr>
        <w:t>-па</w:t>
      </w:r>
    </w:p>
    <w:p w:rsidR="000D733A" w:rsidRPr="00665146" w:rsidRDefault="000D733A" w:rsidP="00A52F84">
      <w:pPr>
        <w:pStyle w:val="ConsPlusNormal"/>
        <w:jc w:val="center"/>
        <w:rPr>
          <w:rFonts w:ascii="Times New Roman" w:hAnsi="Times New Roman"/>
          <w:spacing w:val="20"/>
          <w:sz w:val="28"/>
          <w:szCs w:val="28"/>
        </w:rPr>
      </w:pPr>
      <w:bookmarkStart w:id="0" w:name="P87"/>
      <w:bookmarkEnd w:id="0"/>
      <w:r w:rsidRPr="00665146">
        <w:rPr>
          <w:rFonts w:ascii="Times New Roman" w:hAnsi="Times New Roman"/>
          <w:spacing w:val="20"/>
          <w:sz w:val="28"/>
          <w:szCs w:val="28"/>
        </w:rPr>
        <w:t>ДОЛГОВАЯ КНИГА</w:t>
      </w:r>
    </w:p>
    <w:p w:rsidR="00A07006" w:rsidRDefault="000D733A" w:rsidP="00A52F84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765345">
        <w:rPr>
          <w:rFonts w:ascii="Times New Roman" w:hAnsi="Times New Roman"/>
        </w:rPr>
        <w:t>_</w:t>
      </w:r>
      <w:r w:rsidR="00CB017A">
        <w:rPr>
          <w:rFonts w:ascii="Times New Roman" w:hAnsi="Times New Roman"/>
          <w:u w:val="single"/>
        </w:rPr>
        <w:t>Шенкурского</w:t>
      </w:r>
      <w:r>
        <w:rPr>
          <w:rFonts w:ascii="Times New Roman" w:hAnsi="Times New Roman"/>
          <w:u w:val="single"/>
        </w:rPr>
        <w:t xml:space="preserve"> муниципального округа Архангельской </w:t>
      </w:r>
      <w:r w:rsidRPr="00A70048">
        <w:rPr>
          <w:rFonts w:ascii="Times New Roman" w:hAnsi="Times New Roman"/>
          <w:u w:val="single"/>
        </w:rPr>
        <w:t>области по состоянию н</w:t>
      </w:r>
      <w:r w:rsidR="00A07006">
        <w:rPr>
          <w:rFonts w:ascii="Times New Roman" w:hAnsi="Times New Roman"/>
          <w:u w:val="single"/>
        </w:rPr>
        <w:t>а ___________________________________</w:t>
      </w:r>
    </w:p>
    <w:p w:rsidR="000D733A" w:rsidRDefault="000D733A" w:rsidP="00A52F84">
      <w:pPr>
        <w:pStyle w:val="ConsPlusNormal"/>
        <w:ind w:left="2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>(отчетная дата)</w:t>
      </w:r>
    </w:p>
    <w:p w:rsidR="000D733A" w:rsidRPr="00AC5281" w:rsidRDefault="000D733A" w:rsidP="00A52F84">
      <w:pPr>
        <w:pStyle w:val="ConsPlusNormal"/>
        <w:ind w:left="2112"/>
        <w:rPr>
          <w:rFonts w:ascii="Times New Roman" w:hAnsi="Times New Roman"/>
          <w:sz w:val="16"/>
          <w:szCs w:val="16"/>
        </w:rPr>
      </w:pPr>
    </w:p>
    <w:tbl>
      <w:tblPr>
        <w:tblW w:w="14875" w:type="dxa"/>
        <w:jc w:val="center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4"/>
        <w:gridCol w:w="568"/>
        <w:gridCol w:w="425"/>
        <w:gridCol w:w="612"/>
        <w:gridCol w:w="283"/>
        <w:gridCol w:w="425"/>
        <w:gridCol w:w="426"/>
        <w:gridCol w:w="425"/>
        <w:gridCol w:w="283"/>
        <w:gridCol w:w="542"/>
        <w:gridCol w:w="425"/>
        <w:gridCol w:w="425"/>
        <w:gridCol w:w="426"/>
        <w:gridCol w:w="425"/>
        <w:gridCol w:w="425"/>
        <w:gridCol w:w="425"/>
        <w:gridCol w:w="426"/>
        <w:gridCol w:w="406"/>
        <w:gridCol w:w="302"/>
        <w:gridCol w:w="424"/>
        <w:gridCol w:w="424"/>
        <w:gridCol w:w="427"/>
        <w:gridCol w:w="425"/>
        <w:gridCol w:w="246"/>
        <w:gridCol w:w="284"/>
        <w:gridCol w:w="425"/>
        <w:gridCol w:w="425"/>
        <w:gridCol w:w="284"/>
        <w:gridCol w:w="283"/>
        <w:gridCol w:w="425"/>
        <w:gridCol w:w="426"/>
        <w:gridCol w:w="425"/>
        <w:gridCol w:w="283"/>
        <w:gridCol w:w="284"/>
        <w:gridCol w:w="425"/>
        <w:gridCol w:w="284"/>
        <w:gridCol w:w="425"/>
        <w:gridCol w:w="293"/>
      </w:tblGrid>
      <w:tr w:rsidR="000D733A" w:rsidRPr="0076708D" w:rsidTr="007C03CB">
        <w:trPr>
          <w:trHeight w:val="844"/>
          <w:jc w:val="center"/>
        </w:trPr>
        <w:tc>
          <w:tcPr>
            <w:tcW w:w="284" w:type="dxa"/>
            <w:vMerge w:val="restart"/>
            <w:textDirection w:val="btLr"/>
            <w:vAlign w:val="center"/>
          </w:tcPr>
          <w:p w:rsidR="000D733A" w:rsidRPr="0076708D" w:rsidRDefault="007C74FD" w:rsidP="007C74FD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/>
                <w:sz w:val="13"/>
                <w:szCs w:val="13"/>
              </w:rPr>
              <w:t xml:space="preserve">№ </w:t>
            </w:r>
            <w:r w:rsidR="000D733A" w:rsidRPr="0076708D">
              <w:rPr>
                <w:rFonts w:ascii="Times New Roman" w:hAnsi="Times New Roman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/>
                <w:sz w:val="13"/>
                <w:szCs w:val="13"/>
              </w:rPr>
              <w:t>п/п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 xml:space="preserve">Номер и дата контракта, договора, соглашения, </w:t>
            </w:r>
            <w:r w:rsidRPr="0076708D">
              <w:rPr>
                <w:rFonts w:ascii="Times New Roman" w:hAnsi="Times New Roman"/>
                <w:sz w:val="13"/>
                <w:szCs w:val="13"/>
              </w:rPr>
              <w:br/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Наименование владельца ценной бумаги кредитора, принципала, бенефициара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Объем  долгового обязательства по муниципальному контракту, договору, соглашению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49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Валюта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 xml:space="preserve">Целевое назначение долгового обязательства 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Срок исполнения долгового обязательства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 xml:space="preserve">Форма обеспечения долгового обязательства </w:t>
            </w:r>
          </w:p>
        </w:tc>
        <w:tc>
          <w:tcPr>
            <w:tcW w:w="1675" w:type="dxa"/>
            <w:gridSpan w:val="4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 xml:space="preserve">Фактический объем долгового обязательства </w:t>
            </w:r>
            <w:r w:rsidRPr="0076708D">
              <w:rPr>
                <w:rFonts w:ascii="Times New Roman" w:hAnsi="Times New Roman"/>
                <w:sz w:val="13"/>
                <w:szCs w:val="13"/>
              </w:rPr>
              <w:br/>
              <w:t>на 1 января отчетного года</w:t>
            </w:r>
          </w:p>
        </w:tc>
        <w:tc>
          <w:tcPr>
            <w:tcW w:w="1701" w:type="dxa"/>
            <w:gridSpan w:val="4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Привлечено долговых обязательств и начислено процентов в текущем месяце</w:t>
            </w:r>
          </w:p>
        </w:tc>
        <w:tc>
          <w:tcPr>
            <w:tcW w:w="1134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 xml:space="preserve">Привлечено долговых обязательств </w:t>
            </w:r>
            <w:r w:rsidRPr="0076708D">
              <w:rPr>
                <w:rFonts w:ascii="Times New Roman" w:hAnsi="Times New Roman"/>
                <w:sz w:val="13"/>
                <w:szCs w:val="13"/>
              </w:rPr>
              <w:br/>
              <w:t>и начислено процентов в течение года</w:t>
            </w:r>
          </w:p>
        </w:tc>
        <w:tc>
          <w:tcPr>
            <w:tcW w:w="1700" w:type="dxa"/>
            <w:gridSpan w:val="4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Погашено долговых обязательств в текущем месяце</w:t>
            </w:r>
          </w:p>
        </w:tc>
        <w:tc>
          <w:tcPr>
            <w:tcW w:w="955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Погашено долговых обязательств в течение года</w:t>
            </w:r>
          </w:p>
        </w:tc>
        <w:tc>
          <w:tcPr>
            <w:tcW w:w="1417" w:type="dxa"/>
            <w:gridSpan w:val="4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Списано долговых обязательств в текущем месяце</w:t>
            </w:r>
          </w:p>
        </w:tc>
        <w:tc>
          <w:tcPr>
            <w:tcW w:w="1134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 xml:space="preserve">Списано долговых обязательств </w:t>
            </w:r>
            <w:r w:rsidRPr="0076708D">
              <w:rPr>
                <w:rFonts w:ascii="Times New Roman" w:hAnsi="Times New Roman"/>
                <w:sz w:val="13"/>
                <w:szCs w:val="13"/>
              </w:rPr>
              <w:br/>
              <w:t>в течение года</w:t>
            </w:r>
          </w:p>
        </w:tc>
        <w:tc>
          <w:tcPr>
            <w:tcW w:w="1418" w:type="dxa"/>
            <w:gridSpan w:val="4"/>
          </w:tcPr>
          <w:p w:rsidR="000D733A" w:rsidRPr="0076708D" w:rsidRDefault="000D733A" w:rsidP="007C03CB">
            <w:pPr>
              <w:pStyle w:val="ConsPlusNormal"/>
              <w:ind w:right="27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Фактический объем долгового обязательства на конец отчетного периода</w:t>
            </w:r>
          </w:p>
        </w:tc>
        <w:tc>
          <w:tcPr>
            <w:tcW w:w="293" w:type="dxa"/>
            <w:vMerge w:val="restart"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27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/>
                <w:sz w:val="13"/>
                <w:szCs w:val="13"/>
              </w:rPr>
              <w:t>Верхний предел муниципального долга</w:t>
            </w:r>
          </w:p>
        </w:tc>
      </w:tr>
      <w:tr w:rsidR="000D733A" w:rsidRPr="0076708D" w:rsidTr="007C03CB">
        <w:trPr>
          <w:trHeight w:val="263"/>
          <w:jc w:val="center"/>
        </w:trPr>
        <w:tc>
          <w:tcPr>
            <w:tcW w:w="284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68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12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83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6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25" w:type="dxa"/>
            <w:gridSpan w:val="2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основной долг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проценты, комиссии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пени, штрафы, неустойка</w:t>
            </w:r>
          </w:p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основной долг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проценты, комиссии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пени, штрафы, неустойка</w:t>
            </w:r>
          </w:p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основной долг</w:t>
            </w:r>
          </w:p>
        </w:tc>
        <w:tc>
          <w:tcPr>
            <w:tcW w:w="406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проценты, комиссии</w:t>
            </w:r>
          </w:p>
        </w:tc>
        <w:tc>
          <w:tcPr>
            <w:tcW w:w="302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пени, штрафы, неустойка</w:t>
            </w:r>
          </w:p>
        </w:tc>
        <w:tc>
          <w:tcPr>
            <w:tcW w:w="848" w:type="dxa"/>
            <w:gridSpan w:val="2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основной долг</w:t>
            </w: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both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проценты, комиссии</w:t>
            </w:r>
          </w:p>
        </w:tc>
        <w:tc>
          <w:tcPr>
            <w:tcW w:w="425" w:type="dxa"/>
            <w:vMerge w:val="restart"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пени, штрафы, неустойка</w:t>
            </w:r>
          </w:p>
        </w:tc>
        <w:tc>
          <w:tcPr>
            <w:tcW w:w="246" w:type="dxa"/>
            <w:vMerge w:val="restart"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основной долг</w:t>
            </w:r>
          </w:p>
        </w:tc>
        <w:tc>
          <w:tcPr>
            <w:tcW w:w="284" w:type="dxa"/>
            <w:vMerge w:val="restart"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проценты, комиссии</w:t>
            </w:r>
          </w:p>
        </w:tc>
        <w:tc>
          <w:tcPr>
            <w:tcW w:w="425" w:type="dxa"/>
            <w:vMerge w:val="restart"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пени, штрафы, неустойка</w:t>
            </w:r>
          </w:p>
        </w:tc>
        <w:tc>
          <w:tcPr>
            <w:tcW w:w="709" w:type="dxa"/>
            <w:gridSpan w:val="2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основной долг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проценты, комиссии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пени, штрафы, неустойка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основной долг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проценты, комиссии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пени, штрафы, неустойка</w:t>
            </w:r>
          </w:p>
        </w:tc>
        <w:tc>
          <w:tcPr>
            <w:tcW w:w="709" w:type="dxa"/>
            <w:gridSpan w:val="2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основной долг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проценты, комиссии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пени, штрафы, неустойка</w:t>
            </w:r>
          </w:p>
        </w:tc>
        <w:tc>
          <w:tcPr>
            <w:tcW w:w="293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0D733A" w:rsidRPr="0076708D" w:rsidTr="007C03CB">
        <w:trPr>
          <w:cantSplit/>
          <w:trHeight w:val="1317"/>
          <w:jc w:val="center"/>
        </w:trPr>
        <w:tc>
          <w:tcPr>
            <w:tcW w:w="284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68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12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83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6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всего</w:t>
            </w:r>
          </w:p>
        </w:tc>
        <w:tc>
          <w:tcPr>
            <w:tcW w:w="542" w:type="dxa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в т.ч. просроченная задолженность</w:t>
            </w: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D733A" w:rsidRPr="0076708D" w:rsidRDefault="000D733A" w:rsidP="007C03CB">
            <w:pPr>
              <w:ind w:left="113" w:right="113"/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Дата</w:t>
            </w:r>
          </w:p>
        </w:tc>
        <w:tc>
          <w:tcPr>
            <w:tcW w:w="425" w:type="dxa"/>
            <w:textDirection w:val="btLr"/>
            <w:vAlign w:val="center"/>
          </w:tcPr>
          <w:p w:rsidR="000D733A" w:rsidRPr="0076708D" w:rsidRDefault="000D733A" w:rsidP="007C03CB">
            <w:pPr>
              <w:ind w:left="113" w:right="113"/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сумма</w:t>
            </w: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6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06" w:type="dxa"/>
            <w:vMerge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302" w:type="dxa"/>
            <w:vMerge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0D733A" w:rsidRPr="0076708D" w:rsidRDefault="000D733A" w:rsidP="007C03CB">
            <w:pPr>
              <w:ind w:left="113" w:right="113"/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Дата</w:t>
            </w:r>
          </w:p>
        </w:tc>
        <w:tc>
          <w:tcPr>
            <w:tcW w:w="424" w:type="dxa"/>
            <w:textDirection w:val="btLr"/>
            <w:vAlign w:val="center"/>
          </w:tcPr>
          <w:p w:rsidR="000D733A" w:rsidRPr="0076708D" w:rsidRDefault="000D733A" w:rsidP="007C03CB">
            <w:pPr>
              <w:ind w:left="113" w:right="113"/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сумма</w:t>
            </w:r>
          </w:p>
        </w:tc>
        <w:tc>
          <w:tcPr>
            <w:tcW w:w="427" w:type="dxa"/>
            <w:vMerge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46" w:type="dxa"/>
            <w:vMerge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D733A" w:rsidRPr="001D6F9F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1D6F9F">
              <w:rPr>
                <w:rFonts w:ascii="Times New Roman" w:hAnsi="Times New Roman"/>
                <w:sz w:val="13"/>
                <w:szCs w:val="13"/>
              </w:rPr>
              <w:t>Дата</w:t>
            </w:r>
          </w:p>
        </w:tc>
        <w:tc>
          <w:tcPr>
            <w:tcW w:w="284" w:type="dxa"/>
            <w:textDirection w:val="btLr"/>
          </w:tcPr>
          <w:p w:rsidR="000D733A" w:rsidRPr="001D6F9F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1D6F9F">
              <w:rPr>
                <w:rFonts w:ascii="Times New Roman" w:hAnsi="Times New Roman"/>
                <w:sz w:val="13"/>
                <w:szCs w:val="13"/>
              </w:rPr>
              <w:t>сумма</w:t>
            </w:r>
          </w:p>
        </w:tc>
        <w:tc>
          <w:tcPr>
            <w:tcW w:w="283" w:type="dxa"/>
            <w:vMerge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всего</w:t>
            </w:r>
          </w:p>
        </w:tc>
        <w:tc>
          <w:tcPr>
            <w:tcW w:w="425" w:type="dxa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в т.ч. просроченная задолженность</w:t>
            </w:r>
          </w:p>
        </w:tc>
        <w:tc>
          <w:tcPr>
            <w:tcW w:w="284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93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0D733A" w:rsidRPr="0076708D" w:rsidTr="007C03CB">
        <w:trPr>
          <w:trHeight w:val="28"/>
          <w:jc w:val="center"/>
        </w:trPr>
        <w:tc>
          <w:tcPr>
            <w:tcW w:w="284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</w:t>
            </w:r>
          </w:p>
        </w:tc>
        <w:tc>
          <w:tcPr>
            <w:tcW w:w="568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2</w:t>
            </w:r>
          </w:p>
        </w:tc>
        <w:tc>
          <w:tcPr>
            <w:tcW w:w="425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3</w:t>
            </w:r>
          </w:p>
        </w:tc>
        <w:tc>
          <w:tcPr>
            <w:tcW w:w="612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4</w:t>
            </w:r>
          </w:p>
        </w:tc>
        <w:tc>
          <w:tcPr>
            <w:tcW w:w="283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5</w:t>
            </w:r>
          </w:p>
        </w:tc>
        <w:tc>
          <w:tcPr>
            <w:tcW w:w="425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6</w:t>
            </w:r>
          </w:p>
        </w:tc>
        <w:tc>
          <w:tcPr>
            <w:tcW w:w="426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7</w:t>
            </w:r>
          </w:p>
        </w:tc>
        <w:tc>
          <w:tcPr>
            <w:tcW w:w="425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8</w:t>
            </w:r>
          </w:p>
        </w:tc>
        <w:tc>
          <w:tcPr>
            <w:tcW w:w="283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9</w:t>
            </w:r>
          </w:p>
        </w:tc>
        <w:tc>
          <w:tcPr>
            <w:tcW w:w="542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10</w:t>
            </w:r>
          </w:p>
        </w:tc>
        <w:tc>
          <w:tcPr>
            <w:tcW w:w="425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11</w:t>
            </w:r>
          </w:p>
        </w:tc>
        <w:tc>
          <w:tcPr>
            <w:tcW w:w="425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12</w:t>
            </w: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13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14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15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16</w:t>
            </w: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17</w:t>
            </w: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18</w:t>
            </w:r>
          </w:p>
        </w:tc>
        <w:tc>
          <w:tcPr>
            <w:tcW w:w="302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19</w:t>
            </w: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20</w:t>
            </w: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21</w:t>
            </w:r>
          </w:p>
        </w:tc>
        <w:tc>
          <w:tcPr>
            <w:tcW w:w="427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22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23</w:t>
            </w:r>
          </w:p>
        </w:tc>
        <w:tc>
          <w:tcPr>
            <w:tcW w:w="246" w:type="dxa"/>
            <w:vAlign w:val="center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24</w:t>
            </w:r>
          </w:p>
        </w:tc>
        <w:tc>
          <w:tcPr>
            <w:tcW w:w="284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25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26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27</w:t>
            </w:r>
          </w:p>
        </w:tc>
        <w:tc>
          <w:tcPr>
            <w:tcW w:w="284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28</w:t>
            </w:r>
          </w:p>
        </w:tc>
        <w:tc>
          <w:tcPr>
            <w:tcW w:w="283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29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30</w:t>
            </w:r>
          </w:p>
        </w:tc>
        <w:tc>
          <w:tcPr>
            <w:tcW w:w="426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31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32</w:t>
            </w:r>
          </w:p>
        </w:tc>
        <w:tc>
          <w:tcPr>
            <w:tcW w:w="283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33</w:t>
            </w:r>
          </w:p>
        </w:tc>
        <w:tc>
          <w:tcPr>
            <w:tcW w:w="284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34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35</w:t>
            </w:r>
          </w:p>
        </w:tc>
        <w:tc>
          <w:tcPr>
            <w:tcW w:w="284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36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  <w:r w:rsidRPr="0076708D">
              <w:rPr>
                <w:sz w:val="13"/>
                <w:szCs w:val="13"/>
              </w:rPr>
              <w:t>37</w:t>
            </w:r>
          </w:p>
        </w:tc>
        <w:tc>
          <w:tcPr>
            <w:tcW w:w="293" w:type="dxa"/>
          </w:tcPr>
          <w:p w:rsidR="000D733A" w:rsidRPr="0076708D" w:rsidRDefault="000D733A" w:rsidP="007C03CB">
            <w:pPr>
              <w:jc w:val="center"/>
              <w:rPr>
                <w:sz w:val="13"/>
                <w:szCs w:val="13"/>
              </w:rPr>
            </w:pPr>
          </w:p>
        </w:tc>
      </w:tr>
      <w:tr w:rsidR="000D733A" w:rsidRPr="0076708D" w:rsidTr="007C03CB">
        <w:trPr>
          <w:trHeight w:val="28"/>
          <w:jc w:val="center"/>
        </w:trPr>
        <w:tc>
          <w:tcPr>
            <w:tcW w:w="14582" w:type="dxa"/>
            <w:gridSpan w:val="37"/>
          </w:tcPr>
          <w:p w:rsidR="000D733A" w:rsidRPr="0076708D" w:rsidRDefault="000D733A" w:rsidP="007C03CB">
            <w:pPr>
              <w:pStyle w:val="ConsPlusNormal"/>
              <w:ind w:firstLine="0"/>
              <w:outlineLvl w:val="2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Вид долгового обязательства</w:t>
            </w:r>
          </w:p>
        </w:tc>
        <w:tc>
          <w:tcPr>
            <w:tcW w:w="293" w:type="dxa"/>
          </w:tcPr>
          <w:p w:rsidR="000D733A" w:rsidRPr="0076708D" w:rsidRDefault="000D733A" w:rsidP="007C03CB">
            <w:pPr>
              <w:pStyle w:val="ConsPlusNormal"/>
              <w:ind w:firstLine="0"/>
              <w:outlineLvl w:val="2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0D733A" w:rsidRPr="0076708D" w:rsidTr="007C03CB">
        <w:trPr>
          <w:trHeight w:val="94"/>
          <w:jc w:val="center"/>
        </w:trPr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68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612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42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02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7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46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93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0D733A" w:rsidRPr="0076708D" w:rsidTr="007C03CB">
        <w:trPr>
          <w:trHeight w:val="196"/>
          <w:jc w:val="center"/>
        </w:trPr>
        <w:tc>
          <w:tcPr>
            <w:tcW w:w="1277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Итого</w:t>
            </w:r>
          </w:p>
        </w:tc>
        <w:tc>
          <w:tcPr>
            <w:tcW w:w="61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X</w:t>
            </w: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X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X</w:t>
            </w: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4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0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4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9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0D733A" w:rsidRPr="0076708D" w:rsidTr="007C03CB">
        <w:trPr>
          <w:jc w:val="center"/>
        </w:trPr>
        <w:tc>
          <w:tcPr>
            <w:tcW w:w="1277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 xml:space="preserve">Итого по долговым </w:t>
            </w:r>
            <w:r w:rsidRPr="0076708D">
              <w:rPr>
                <w:rFonts w:ascii="Times New Roman" w:hAnsi="Times New Roman"/>
                <w:spacing w:val="-4"/>
                <w:sz w:val="13"/>
                <w:szCs w:val="13"/>
              </w:rPr>
              <w:t xml:space="preserve">обязательствам </w:t>
            </w:r>
            <w:r w:rsidRPr="0076708D">
              <w:rPr>
                <w:rFonts w:ascii="Times New Roman" w:hAnsi="Times New Roman"/>
                <w:sz w:val="13"/>
                <w:szCs w:val="13"/>
              </w:rPr>
              <w:t>выраженным в валюте Российской Федерации</w:t>
            </w:r>
          </w:p>
        </w:tc>
        <w:tc>
          <w:tcPr>
            <w:tcW w:w="61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X</w:t>
            </w: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X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X</w:t>
            </w: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4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0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4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9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0D733A" w:rsidRPr="0076708D" w:rsidTr="007C03CB">
        <w:trPr>
          <w:jc w:val="center"/>
        </w:trPr>
        <w:tc>
          <w:tcPr>
            <w:tcW w:w="1277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 xml:space="preserve">Итого по долговым </w:t>
            </w:r>
            <w:r w:rsidRPr="0076708D">
              <w:rPr>
                <w:rFonts w:ascii="Times New Roman" w:hAnsi="Times New Roman"/>
                <w:spacing w:val="-4"/>
                <w:sz w:val="13"/>
                <w:szCs w:val="13"/>
              </w:rPr>
              <w:t xml:space="preserve">обязательствам </w:t>
            </w:r>
            <w:r w:rsidRPr="0076708D">
              <w:rPr>
                <w:rFonts w:ascii="Times New Roman" w:hAnsi="Times New Roman"/>
                <w:sz w:val="13"/>
                <w:szCs w:val="13"/>
              </w:rPr>
              <w:t>выраженным в иностранной валюте</w:t>
            </w:r>
          </w:p>
        </w:tc>
        <w:tc>
          <w:tcPr>
            <w:tcW w:w="61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X</w:t>
            </w: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X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X</w:t>
            </w: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4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0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4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9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0D733A" w:rsidRPr="0076708D" w:rsidTr="007C03CB">
        <w:trPr>
          <w:jc w:val="center"/>
        </w:trPr>
        <w:tc>
          <w:tcPr>
            <w:tcW w:w="1277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Всего</w:t>
            </w:r>
          </w:p>
        </w:tc>
        <w:tc>
          <w:tcPr>
            <w:tcW w:w="61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Х</w:t>
            </w: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Х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76708D">
              <w:rPr>
                <w:rFonts w:ascii="Times New Roman" w:hAnsi="Times New Roman"/>
                <w:sz w:val="13"/>
                <w:szCs w:val="13"/>
              </w:rPr>
              <w:t>Х</w:t>
            </w: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4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0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4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84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93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</w:tr>
    </w:tbl>
    <w:p w:rsidR="000D733A" w:rsidRPr="000D456A" w:rsidRDefault="000D733A" w:rsidP="00A52F84">
      <w:pPr>
        <w:autoSpaceDE w:val="0"/>
        <w:autoSpaceDN w:val="0"/>
        <w:adjustRightInd w:val="0"/>
        <w:ind w:left="-426"/>
        <w:rPr>
          <w:sz w:val="16"/>
          <w:szCs w:val="16"/>
        </w:rPr>
      </w:pPr>
    </w:p>
    <w:tbl>
      <w:tblPr>
        <w:tblW w:w="9747" w:type="dxa"/>
        <w:tblLook w:val="00A0"/>
      </w:tblPr>
      <w:tblGrid>
        <w:gridCol w:w="1548"/>
        <w:gridCol w:w="2246"/>
        <w:gridCol w:w="567"/>
        <w:gridCol w:w="1843"/>
        <w:gridCol w:w="567"/>
        <w:gridCol w:w="2976"/>
      </w:tblGrid>
      <w:tr w:rsidR="000D733A" w:rsidRPr="00765345" w:rsidTr="00A07006">
        <w:trPr>
          <w:trHeight w:val="80"/>
        </w:trPr>
        <w:tc>
          <w:tcPr>
            <w:tcW w:w="1548" w:type="dxa"/>
          </w:tcPr>
          <w:p w:rsidR="000D733A" w:rsidRPr="00765345" w:rsidRDefault="007C74FD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0D733A" w:rsidRPr="00765345">
              <w:rPr>
                <w:sz w:val="16"/>
                <w:szCs w:val="16"/>
              </w:rPr>
              <w:t xml:space="preserve">Начальник </w:t>
            </w:r>
          </w:p>
        </w:tc>
        <w:tc>
          <w:tcPr>
            <w:tcW w:w="2813" w:type="dxa"/>
            <w:gridSpan w:val="2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0D733A" w:rsidRPr="00765345" w:rsidTr="007C03CB">
        <w:tc>
          <w:tcPr>
            <w:tcW w:w="1548" w:type="dxa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13" w:type="dxa"/>
            <w:gridSpan w:val="2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65345"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65345">
              <w:rPr>
                <w:sz w:val="16"/>
                <w:szCs w:val="16"/>
              </w:rPr>
              <w:t>(расшифровка подписи)</w:t>
            </w:r>
          </w:p>
        </w:tc>
      </w:tr>
      <w:tr w:rsidR="000D733A" w:rsidRPr="00765345" w:rsidTr="007C03CB">
        <w:tc>
          <w:tcPr>
            <w:tcW w:w="3794" w:type="dxa"/>
            <w:gridSpan w:val="2"/>
          </w:tcPr>
          <w:p w:rsidR="000D733A" w:rsidRPr="00765345" w:rsidRDefault="007C74FD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0D733A" w:rsidRPr="00765345">
              <w:rPr>
                <w:sz w:val="16"/>
                <w:szCs w:val="16"/>
              </w:rPr>
              <w:t xml:space="preserve">Главный бухгалтер </w:t>
            </w:r>
          </w:p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0D733A" w:rsidRPr="00765345" w:rsidTr="007C03CB">
        <w:tc>
          <w:tcPr>
            <w:tcW w:w="3794" w:type="dxa"/>
            <w:gridSpan w:val="2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65345"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D733A" w:rsidRPr="00765345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65345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0D733A" w:rsidRPr="00EE5AA8" w:rsidRDefault="000D733A" w:rsidP="00A52F84">
      <w:pPr>
        <w:pStyle w:val="ConsPlusNormal"/>
        <w:ind w:firstLine="0"/>
        <w:rPr>
          <w:rFonts w:ascii="Times New Roman" w:hAnsi="Times New Roman"/>
          <w:sz w:val="28"/>
          <w:szCs w:val="28"/>
        </w:rPr>
        <w:sectPr w:rsidR="000D733A" w:rsidRPr="00EE5AA8" w:rsidSect="00A50B30">
          <w:headerReference w:type="default" r:id="rId12"/>
          <w:pgSz w:w="16838" w:h="11905" w:orient="landscape"/>
          <w:pgMar w:top="426" w:right="536" w:bottom="567" w:left="1134" w:header="568" w:footer="709" w:gutter="0"/>
          <w:pgNumType w:start="4"/>
          <w:cols w:space="708"/>
          <w:titlePg/>
          <w:docGrid w:linePitch="360"/>
        </w:sectPr>
      </w:pPr>
    </w:p>
    <w:p w:rsidR="000D733A" w:rsidRPr="00A17D48" w:rsidRDefault="000D733A" w:rsidP="00A52F84">
      <w:pPr>
        <w:pStyle w:val="ConsPlusNormal"/>
        <w:ind w:left="10206" w:firstLine="0"/>
        <w:jc w:val="center"/>
        <w:rPr>
          <w:rFonts w:ascii="Times New Roman" w:hAnsi="Times New Roman"/>
          <w:sz w:val="24"/>
          <w:szCs w:val="24"/>
        </w:rPr>
      </w:pPr>
      <w:r w:rsidRPr="00A17D48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0D733A" w:rsidRPr="00A17D48" w:rsidRDefault="000D733A" w:rsidP="00A52F84">
      <w:pPr>
        <w:pStyle w:val="ConsPlusNormal"/>
        <w:ind w:left="10206" w:firstLine="0"/>
        <w:jc w:val="center"/>
        <w:rPr>
          <w:rFonts w:ascii="Times New Roman" w:hAnsi="Times New Roman"/>
          <w:sz w:val="24"/>
          <w:szCs w:val="24"/>
        </w:rPr>
      </w:pPr>
      <w:r w:rsidRPr="00A17D48">
        <w:rPr>
          <w:rFonts w:ascii="Times New Roman" w:hAnsi="Times New Roman"/>
          <w:sz w:val="24"/>
          <w:szCs w:val="24"/>
        </w:rPr>
        <w:t xml:space="preserve">к Порядку </w:t>
      </w:r>
    </w:p>
    <w:p w:rsidR="000D733A" w:rsidRPr="00A17D48" w:rsidRDefault="000D733A" w:rsidP="00A52F84">
      <w:pPr>
        <w:pStyle w:val="ConsPlusNormal"/>
        <w:ind w:left="10206" w:firstLine="0"/>
        <w:jc w:val="center"/>
        <w:rPr>
          <w:rFonts w:ascii="Times New Roman" w:hAnsi="Times New Roman"/>
          <w:sz w:val="24"/>
          <w:szCs w:val="24"/>
        </w:rPr>
      </w:pPr>
      <w:r w:rsidRPr="00A17D48">
        <w:rPr>
          <w:rFonts w:ascii="Times New Roman" w:hAnsi="Times New Roman"/>
          <w:sz w:val="24"/>
          <w:szCs w:val="24"/>
        </w:rPr>
        <w:t>от</w:t>
      </w:r>
      <w:r w:rsidR="00776025">
        <w:rPr>
          <w:rFonts w:ascii="Times New Roman" w:hAnsi="Times New Roman"/>
          <w:sz w:val="24"/>
          <w:szCs w:val="24"/>
        </w:rPr>
        <w:t xml:space="preserve"> 26 апреля </w:t>
      </w:r>
      <w:r w:rsidRPr="00A17D48">
        <w:rPr>
          <w:rFonts w:ascii="Times New Roman" w:hAnsi="Times New Roman"/>
          <w:sz w:val="24"/>
          <w:szCs w:val="24"/>
        </w:rPr>
        <w:t>2023</w:t>
      </w:r>
      <w:r w:rsidR="00E4193C" w:rsidRPr="00A17D48">
        <w:rPr>
          <w:rFonts w:ascii="Times New Roman" w:hAnsi="Times New Roman"/>
          <w:sz w:val="24"/>
          <w:szCs w:val="24"/>
        </w:rPr>
        <w:t xml:space="preserve"> </w:t>
      </w:r>
      <w:r w:rsidRPr="00A17D48">
        <w:rPr>
          <w:rFonts w:ascii="Times New Roman" w:hAnsi="Times New Roman"/>
          <w:sz w:val="24"/>
          <w:szCs w:val="24"/>
        </w:rPr>
        <w:t>г.</w:t>
      </w:r>
      <w:r w:rsidR="00776025">
        <w:rPr>
          <w:rFonts w:ascii="Times New Roman" w:hAnsi="Times New Roman"/>
          <w:sz w:val="24"/>
          <w:szCs w:val="24"/>
        </w:rPr>
        <w:t xml:space="preserve"> № 284</w:t>
      </w:r>
      <w:r w:rsidR="00665146" w:rsidRPr="00A17D48">
        <w:rPr>
          <w:rFonts w:ascii="Times New Roman" w:hAnsi="Times New Roman"/>
          <w:sz w:val="24"/>
          <w:szCs w:val="24"/>
        </w:rPr>
        <w:t>-па</w:t>
      </w:r>
    </w:p>
    <w:p w:rsidR="000D733A" w:rsidRDefault="000D733A" w:rsidP="00A52F84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665146">
        <w:rPr>
          <w:rFonts w:ascii="Times New Roman" w:hAnsi="Times New Roman"/>
          <w:spacing w:val="20"/>
          <w:sz w:val="28"/>
          <w:szCs w:val="28"/>
        </w:rPr>
        <w:t>ВЫПИСКА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0D39">
        <w:rPr>
          <w:rFonts w:ascii="Times New Roman" w:hAnsi="Times New Roman"/>
          <w:sz w:val="28"/>
          <w:szCs w:val="28"/>
        </w:rPr>
        <w:t xml:space="preserve">из долговой книги </w:t>
      </w:r>
    </w:p>
    <w:p w:rsidR="000D733A" w:rsidRDefault="000D733A" w:rsidP="00A52F84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70048">
        <w:rPr>
          <w:rFonts w:ascii="Times New Roman" w:hAnsi="Times New Roman"/>
          <w:u w:val="single"/>
        </w:rPr>
        <w:t xml:space="preserve"> </w:t>
      </w:r>
      <w:r w:rsidR="00CB017A" w:rsidRPr="00A70048">
        <w:rPr>
          <w:rFonts w:ascii="Times New Roman" w:hAnsi="Times New Roman"/>
          <w:u w:val="single"/>
        </w:rPr>
        <w:t>Шенкурского</w:t>
      </w:r>
      <w:r w:rsidRPr="00A70048">
        <w:rPr>
          <w:rFonts w:ascii="Times New Roman" w:hAnsi="Times New Roman"/>
          <w:u w:val="single"/>
        </w:rPr>
        <w:t xml:space="preserve"> муниципального округа Архангельской области </w:t>
      </w:r>
      <w:r w:rsidRPr="00A7004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70048">
        <w:rPr>
          <w:rFonts w:ascii="Times New Roman" w:hAnsi="Times New Roman"/>
          <w:szCs w:val="22"/>
          <w:u w:val="single"/>
        </w:rPr>
        <w:t>по состоянию н</w:t>
      </w:r>
      <w:r w:rsidR="00A70048">
        <w:rPr>
          <w:rFonts w:ascii="Times New Roman" w:hAnsi="Times New Roman"/>
          <w:szCs w:val="22"/>
          <w:u w:val="single"/>
        </w:rPr>
        <w:t>а_________________________</w:t>
      </w:r>
    </w:p>
    <w:p w:rsidR="000D733A" w:rsidRDefault="000D733A" w:rsidP="00A52F84">
      <w:pPr>
        <w:pStyle w:val="ConsPlusNormal"/>
        <w:ind w:left="2112"/>
        <w:rPr>
          <w:rFonts w:ascii="Times New Roman" w:hAnsi="Times New Roman"/>
          <w:sz w:val="16"/>
          <w:szCs w:val="16"/>
        </w:rPr>
      </w:pPr>
      <w:r w:rsidRPr="00AC5281">
        <w:rPr>
          <w:rFonts w:ascii="Times New Roman" w:hAnsi="Times New Roman"/>
          <w:sz w:val="16"/>
          <w:szCs w:val="16"/>
        </w:rPr>
        <w:t>(муниципальное образование)</w:t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</w:r>
      <w:r w:rsidRPr="00AC5281">
        <w:rPr>
          <w:rFonts w:ascii="Times New Roman" w:hAnsi="Times New Roman"/>
          <w:sz w:val="16"/>
          <w:szCs w:val="16"/>
        </w:rPr>
        <w:tab/>
        <w:t>(отчетная дата)</w:t>
      </w:r>
    </w:p>
    <w:p w:rsidR="000D733A" w:rsidRDefault="000D733A" w:rsidP="00A52F84">
      <w:pPr>
        <w:pStyle w:val="ConsPlusNormal"/>
        <w:ind w:left="2112"/>
        <w:rPr>
          <w:rFonts w:ascii="Times New Roman" w:hAnsi="Times New Roman"/>
          <w:sz w:val="16"/>
          <w:szCs w:val="16"/>
        </w:rPr>
      </w:pPr>
    </w:p>
    <w:tbl>
      <w:tblPr>
        <w:tblW w:w="15370" w:type="dxa"/>
        <w:jc w:val="center"/>
        <w:tblInd w:w="-1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1"/>
        <w:gridCol w:w="769"/>
        <w:gridCol w:w="850"/>
        <w:gridCol w:w="992"/>
        <w:gridCol w:w="567"/>
        <w:gridCol w:w="709"/>
        <w:gridCol w:w="729"/>
        <w:gridCol w:w="425"/>
        <w:gridCol w:w="629"/>
        <w:gridCol w:w="709"/>
        <w:gridCol w:w="709"/>
        <w:gridCol w:w="637"/>
        <w:gridCol w:w="426"/>
        <w:gridCol w:w="406"/>
        <w:gridCol w:w="372"/>
        <w:gridCol w:w="425"/>
        <w:gridCol w:w="425"/>
        <w:gridCol w:w="567"/>
        <w:gridCol w:w="425"/>
        <w:gridCol w:w="567"/>
        <w:gridCol w:w="567"/>
        <w:gridCol w:w="567"/>
        <w:gridCol w:w="941"/>
        <w:gridCol w:w="709"/>
        <w:gridCol w:w="567"/>
      </w:tblGrid>
      <w:tr w:rsidR="000D733A" w:rsidRPr="0076708D" w:rsidTr="007C74FD">
        <w:trPr>
          <w:trHeight w:val="1060"/>
          <w:jc w:val="center"/>
        </w:trPr>
        <w:tc>
          <w:tcPr>
            <w:tcW w:w="681" w:type="dxa"/>
            <w:vMerge w:val="restart"/>
            <w:textDirection w:val="btLr"/>
            <w:vAlign w:val="center"/>
          </w:tcPr>
          <w:p w:rsidR="000D733A" w:rsidRPr="0076708D" w:rsidRDefault="007C74FD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№ </w:t>
            </w:r>
            <w:r w:rsidR="000D733A" w:rsidRPr="0076708D">
              <w:rPr>
                <w:rFonts w:ascii="Times New Roman" w:hAnsi="Times New Roman"/>
                <w:sz w:val="14"/>
                <w:szCs w:val="14"/>
              </w:rPr>
              <w:t xml:space="preserve"> п/п</w:t>
            </w:r>
          </w:p>
        </w:tc>
        <w:tc>
          <w:tcPr>
            <w:tcW w:w="769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 xml:space="preserve">Номер и дата контракта, договора, соглашения, </w:t>
            </w:r>
            <w:r w:rsidRPr="0076708D">
              <w:rPr>
                <w:rFonts w:ascii="Times New Roman" w:hAnsi="Times New Roman"/>
                <w:sz w:val="14"/>
                <w:szCs w:val="14"/>
              </w:rPr>
              <w:br/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Наименование владельца ценной бумаги кредитора, принципала, бенефициара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Объем  долгового обязательства по муниципальному контракту, договору, соглашению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49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Валюта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 xml:space="preserve">Целевое назначение долгового обязательства 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Срок исполнения долгового обязательства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 xml:space="preserve">Форма обеспечения долгового обязательства </w:t>
            </w:r>
          </w:p>
        </w:tc>
        <w:tc>
          <w:tcPr>
            <w:tcW w:w="2684" w:type="dxa"/>
            <w:gridSpan w:val="4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 xml:space="preserve">Фактический объем долгового обязательства </w:t>
            </w:r>
            <w:r w:rsidRPr="0076708D">
              <w:rPr>
                <w:rFonts w:ascii="Times New Roman" w:hAnsi="Times New Roman"/>
                <w:sz w:val="14"/>
                <w:szCs w:val="14"/>
              </w:rPr>
              <w:br/>
              <w:t>на 1 января отчетного года</w:t>
            </w:r>
          </w:p>
        </w:tc>
        <w:tc>
          <w:tcPr>
            <w:tcW w:w="1204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 xml:space="preserve">Привлечено долговых обязательств </w:t>
            </w:r>
            <w:r w:rsidRPr="0076708D">
              <w:rPr>
                <w:rFonts w:ascii="Times New Roman" w:hAnsi="Times New Roman"/>
                <w:sz w:val="14"/>
                <w:szCs w:val="14"/>
              </w:rPr>
              <w:br/>
              <w:t>и начислено процентов в течение года</w:t>
            </w:r>
          </w:p>
        </w:tc>
        <w:tc>
          <w:tcPr>
            <w:tcW w:w="1417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Погашено долговых обязательств в течение года</w:t>
            </w:r>
          </w:p>
        </w:tc>
        <w:tc>
          <w:tcPr>
            <w:tcW w:w="1559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 xml:space="preserve">Списано долговых обязательств </w:t>
            </w:r>
            <w:r w:rsidRPr="0076708D">
              <w:rPr>
                <w:rFonts w:ascii="Times New Roman" w:hAnsi="Times New Roman"/>
                <w:sz w:val="14"/>
                <w:szCs w:val="14"/>
              </w:rPr>
              <w:br/>
              <w:t>в течение года</w:t>
            </w:r>
          </w:p>
        </w:tc>
        <w:tc>
          <w:tcPr>
            <w:tcW w:w="2784" w:type="dxa"/>
            <w:gridSpan w:val="4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Фактический объем долгового обязательства на конец отчетного периода</w:t>
            </w:r>
          </w:p>
        </w:tc>
      </w:tr>
      <w:tr w:rsidR="000D733A" w:rsidRPr="0076708D" w:rsidTr="007C74FD">
        <w:trPr>
          <w:trHeight w:val="263"/>
          <w:jc w:val="center"/>
        </w:trPr>
        <w:tc>
          <w:tcPr>
            <w:tcW w:w="681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9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29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основной долг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проценты, комиссии</w:t>
            </w:r>
          </w:p>
        </w:tc>
        <w:tc>
          <w:tcPr>
            <w:tcW w:w="637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пени, штрафы, неустойка</w:t>
            </w:r>
          </w:p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основной долг</w:t>
            </w:r>
          </w:p>
        </w:tc>
        <w:tc>
          <w:tcPr>
            <w:tcW w:w="406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проценты, комиссии</w:t>
            </w:r>
          </w:p>
        </w:tc>
        <w:tc>
          <w:tcPr>
            <w:tcW w:w="372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пени, штрафы, неустойка</w:t>
            </w:r>
          </w:p>
        </w:tc>
        <w:tc>
          <w:tcPr>
            <w:tcW w:w="425" w:type="dxa"/>
            <w:vMerge w:val="restart"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основной долг</w:t>
            </w:r>
          </w:p>
        </w:tc>
        <w:tc>
          <w:tcPr>
            <w:tcW w:w="425" w:type="dxa"/>
            <w:vMerge w:val="restart"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проценты, комиссии</w:t>
            </w:r>
          </w:p>
        </w:tc>
        <w:tc>
          <w:tcPr>
            <w:tcW w:w="567" w:type="dxa"/>
            <w:vMerge w:val="restart"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пени, штрафы, неустойка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основной долг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проценты, комиссии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пени, штрафы, неустойка</w:t>
            </w:r>
          </w:p>
        </w:tc>
        <w:tc>
          <w:tcPr>
            <w:tcW w:w="1508" w:type="dxa"/>
            <w:gridSpan w:val="2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основной долг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проценты, комиссии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пени, штрафы, неустойка</w:t>
            </w:r>
          </w:p>
        </w:tc>
      </w:tr>
      <w:tr w:rsidR="000D733A" w:rsidRPr="0076708D" w:rsidTr="007C74FD">
        <w:trPr>
          <w:cantSplit/>
          <w:trHeight w:val="1317"/>
          <w:jc w:val="center"/>
        </w:trPr>
        <w:tc>
          <w:tcPr>
            <w:tcW w:w="681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9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29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29" w:type="dxa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в т.ч. просроченная задолженность</w:t>
            </w:r>
          </w:p>
        </w:tc>
        <w:tc>
          <w:tcPr>
            <w:tcW w:w="709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7" w:type="dxa"/>
            <w:vMerge/>
            <w:textDirection w:val="btLr"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06" w:type="dxa"/>
            <w:vMerge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2" w:type="dxa"/>
            <w:vMerge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941" w:type="dxa"/>
            <w:textDirection w:val="btLr"/>
            <w:vAlign w:val="cente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в т.ч. просроченная задолженность</w:t>
            </w:r>
          </w:p>
        </w:tc>
        <w:tc>
          <w:tcPr>
            <w:tcW w:w="709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extDirection w:val="btLr"/>
          </w:tcPr>
          <w:p w:rsidR="000D733A" w:rsidRPr="0076708D" w:rsidRDefault="000D733A" w:rsidP="007C03CB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733A" w:rsidRPr="0076708D" w:rsidTr="007C74FD">
        <w:trPr>
          <w:trHeight w:val="28"/>
          <w:jc w:val="center"/>
        </w:trPr>
        <w:tc>
          <w:tcPr>
            <w:tcW w:w="681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769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567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709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729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629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709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637" w:type="dxa"/>
            <w:vAlign w:val="center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14</w:t>
            </w:r>
          </w:p>
        </w:tc>
        <w:tc>
          <w:tcPr>
            <w:tcW w:w="372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25" w:type="dxa"/>
            <w:vAlign w:val="center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16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17</w:t>
            </w:r>
          </w:p>
        </w:tc>
        <w:tc>
          <w:tcPr>
            <w:tcW w:w="567" w:type="dxa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18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19</w:t>
            </w:r>
          </w:p>
        </w:tc>
        <w:tc>
          <w:tcPr>
            <w:tcW w:w="567" w:type="dxa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20</w:t>
            </w:r>
          </w:p>
        </w:tc>
        <w:tc>
          <w:tcPr>
            <w:tcW w:w="567" w:type="dxa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21</w:t>
            </w:r>
          </w:p>
        </w:tc>
        <w:tc>
          <w:tcPr>
            <w:tcW w:w="567" w:type="dxa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22</w:t>
            </w:r>
          </w:p>
        </w:tc>
        <w:tc>
          <w:tcPr>
            <w:tcW w:w="941" w:type="dxa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23</w:t>
            </w:r>
          </w:p>
        </w:tc>
        <w:tc>
          <w:tcPr>
            <w:tcW w:w="709" w:type="dxa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24</w:t>
            </w:r>
          </w:p>
        </w:tc>
        <w:tc>
          <w:tcPr>
            <w:tcW w:w="567" w:type="dxa"/>
          </w:tcPr>
          <w:p w:rsidR="000D733A" w:rsidRPr="0076708D" w:rsidRDefault="000D733A" w:rsidP="007C03CB">
            <w:pPr>
              <w:jc w:val="center"/>
              <w:rPr>
                <w:sz w:val="14"/>
                <w:szCs w:val="14"/>
              </w:rPr>
            </w:pPr>
            <w:r w:rsidRPr="0076708D">
              <w:rPr>
                <w:sz w:val="14"/>
                <w:szCs w:val="14"/>
              </w:rPr>
              <w:t>25</w:t>
            </w:r>
          </w:p>
        </w:tc>
      </w:tr>
      <w:tr w:rsidR="000D733A" w:rsidRPr="0076708D" w:rsidTr="007C74FD">
        <w:trPr>
          <w:trHeight w:val="94"/>
          <w:jc w:val="center"/>
        </w:trPr>
        <w:tc>
          <w:tcPr>
            <w:tcW w:w="15370" w:type="dxa"/>
            <w:gridSpan w:val="25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Вид долгового обязательства</w:t>
            </w:r>
          </w:p>
        </w:tc>
      </w:tr>
      <w:tr w:rsidR="000D733A" w:rsidRPr="0076708D" w:rsidTr="007C74FD">
        <w:trPr>
          <w:trHeight w:val="94"/>
          <w:jc w:val="center"/>
        </w:trPr>
        <w:tc>
          <w:tcPr>
            <w:tcW w:w="681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69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9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29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7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2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41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733A" w:rsidRPr="0076708D" w:rsidTr="007C74FD">
        <w:trPr>
          <w:trHeight w:val="196"/>
          <w:jc w:val="center"/>
        </w:trPr>
        <w:tc>
          <w:tcPr>
            <w:tcW w:w="2300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Итого</w:t>
            </w:r>
          </w:p>
        </w:tc>
        <w:tc>
          <w:tcPr>
            <w:tcW w:w="99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X</w:t>
            </w:r>
          </w:p>
        </w:tc>
        <w:tc>
          <w:tcPr>
            <w:tcW w:w="729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X</w:t>
            </w:r>
          </w:p>
        </w:tc>
        <w:tc>
          <w:tcPr>
            <w:tcW w:w="62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41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733A" w:rsidRPr="0076708D" w:rsidTr="007C74FD">
        <w:trPr>
          <w:jc w:val="center"/>
        </w:trPr>
        <w:tc>
          <w:tcPr>
            <w:tcW w:w="2300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 xml:space="preserve">Итого по долговым </w:t>
            </w:r>
            <w:r w:rsidRPr="0076708D">
              <w:rPr>
                <w:rFonts w:ascii="Times New Roman" w:hAnsi="Times New Roman"/>
                <w:spacing w:val="-4"/>
                <w:sz w:val="14"/>
                <w:szCs w:val="14"/>
              </w:rPr>
              <w:t xml:space="preserve">обязательствам </w:t>
            </w:r>
            <w:r w:rsidRPr="0076708D">
              <w:rPr>
                <w:rFonts w:ascii="Times New Roman" w:hAnsi="Times New Roman"/>
                <w:sz w:val="14"/>
                <w:szCs w:val="14"/>
              </w:rPr>
              <w:t>выраженным в валюте Российской Федерации</w:t>
            </w:r>
          </w:p>
        </w:tc>
        <w:tc>
          <w:tcPr>
            <w:tcW w:w="99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X</w:t>
            </w:r>
          </w:p>
        </w:tc>
        <w:tc>
          <w:tcPr>
            <w:tcW w:w="729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X</w:t>
            </w:r>
          </w:p>
        </w:tc>
        <w:tc>
          <w:tcPr>
            <w:tcW w:w="62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41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733A" w:rsidRPr="0076708D" w:rsidTr="007C74FD">
        <w:trPr>
          <w:jc w:val="center"/>
        </w:trPr>
        <w:tc>
          <w:tcPr>
            <w:tcW w:w="2300" w:type="dxa"/>
            <w:gridSpan w:val="3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 xml:space="preserve">Итого по долговым </w:t>
            </w:r>
            <w:r w:rsidRPr="0076708D">
              <w:rPr>
                <w:rFonts w:ascii="Times New Roman" w:hAnsi="Times New Roman"/>
                <w:spacing w:val="-4"/>
                <w:sz w:val="14"/>
                <w:szCs w:val="14"/>
              </w:rPr>
              <w:t xml:space="preserve">обязательствам </w:t>
            </w:r>
            <w:r w:rsidRPr="0076708D">
              <w:rPr>
                <w:rFonts w:ascii="Times New Roman" w:hAnsi="Times New Roman"/>
                <w:sz w:val="14"/>
                <w:szCs w:val="14"/>
              </w:rPr>
              <w:t>выраженным в иностранной валюте</w:t>
            </w:r>
          </w:p>
        </w:tc>
        <w:tc>
          <w:tcPr>
            <w:tcW w:w="99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X</w:t>
            </w:r>
          </w:p>
        </w:tc>
        <w:tc>
          <w:tcPr>
            <w:tcW w:w="729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X</w:t>
            </w:r>
          </w:p>
        </w:tc>
        <w:tc>
          <w:tcPr>
            <w:tcW w:w="62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41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733A" w:rsidRPr="0076708D" w:rsidTr="007C74FD">
        <w:trPr>
          <w:jc w:val="center"/>
        </w:trPr>
        <w:tc>
          <w:tcPr>
            <w:tcW w:w="1450" w:type="dxa"/>
            <w:gridSpan w:val="2"/>
          </w:tcPr>
          <w:p w:rsidR="000D733A" w:rsidRPr="0076708D" w:rsidRDefault="000D733A" w:rsidP="007C03CB">
            <w:pPr>
              <w:pStyle w:val="ConsPlusNormal"/>
              <w:ind w:firstLine="0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850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Х</w:t>
            </w:r>
          </w:p>
        </w:tc>
        <w:tc>
          <w:tcPr>
            <w:tcW w:w="99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Х</w:t>
            </w:r>
          </w:p>
        </w:tc>
        <w:tc>
          <w:tcPr>
            <w:tcW w:w="729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708D">
              <w:rPr>
                <w:rFonts w:ascii="Times New Roman" w:hAnsi="Times New Roman"/>
                <w:sz w:val="14"/>
                <w:szCs w:val="14"/>
              </w:rPr>
              <w:t>Х</w:t>
            </w:r>
          </w:p>
        </w:tc>
        <w:tc>
          <w:tcPr>
            <w:tcW w:w="62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06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2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41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0D733A" w:rsidRPr="000D456A" w:rsidRDefault="000D733A" w:rsidP="00A52F84">
      <w:pPr>
        <w:autoSpaceDE w:val="0"/>
        <w:autoSpaceDN w:val="0"/>
        <w:adjustRightInd w:val="0"/>
        <w:ind w:left="-426"/>
        <w:rPr>
          <w:sz w:val="16"/>
          <w:szCs w:val="16"/>
        </w:rPr>
      </w:pPr>
    </w:p>
    <w:p w:rsidR="000D733A" w:rsidRPr="0076708D" w:rsidRDefault="000D733A" w:rsidP="00A52F8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9747" w:type="dxa"/>
        <w:tblLook w:val="00A0"/>
      </w:tblPr>
      <w:tblGrid>
        <w:gridCol w:w="3794"/>
        <w:gridCol w:w="567"/>
        <w:gridCol w:w="1843"/>
        <w:gridCol w:w="567"/>
        <w:gridCol w:w="2976"/>
      </w:tblGrid>
      <w:tr w:rsidR="000D733A" w:rsidRPr="0076708D" w:rsidTr="007C03CB">
        <w:tc>
          <w:tcPr>
            <w:tcW w:w="3794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  <w:r w:rsidRPr="0076708D">
              <w:rPr>
                <w:sz w:val="18"/>
                <w:szCs w:val="18"/>
              </w:rPr>
              <w:t xml:space="preserve">Начальник </w:t>
            </w:r>
          </w:p>
        </w:tc>
        <w:tc>
          <w:tcPr>
            <w:tcW w:w="567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0D733A" w:rsidRPr="0076708D" w:rsidTr="007C03CB">
        <w:tc>
          <w:tcPr>
            <w:tcW w:w="3794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6708D">
              <w:rPr>
                <w:sz w:val="18"/>
                <w:szCs w:val="18"/>
              </w:rPr>
              <w:t>(подпись)</w:t>
            </w:r>
          </w:p>
        </w:tc>
        <w:tc>
          <w:tcPr>
            <w:tcW w:w="567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6708D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0D733A" w:rsidRPr="0076708D" w:rsidRDefault="000D733A" w:rsidP="00A52F8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9747" w:type="dxa"/>
        <w:tblLook w:val="00A0"/>
      </w:tblPr>
      <w:tblGrid>
        <w:gridCol w:w="3794"/>
        <w:gridCol w:w="567"/>
        <w:gridCol w:w="1843"/>
        <w:gridCol w:w="567"/>
        <w:gridCol w:w="2976"/>
      </w:tblGrid>
      <w:tr w:rsidR="000D733A" w:rsidRPr="0076708D" w:rsidTr="007C03CB">
        <w:tc>
          <w:tcPr>
            <w:tcW w:w="3794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  <w:r w:rsidRPr="0076708D">
              <w:rPr>
                <w:sz w:val="18"/>
                <w:szCs w:val="18"/>
              </w:rPr>
              <w:t xml:space="preserve">Главный бухгалтер </w:t>
            </w:r>
          </w:p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0D733A" w:rsidRPr="0076708D" w:rsidTr="007C03CB">
        <w:tc>
          <w:tcPr>
            <w:tcW w:w="3794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6708D">
              <w:rPr>
                <w:sz w:val="18"/>
                <w:szCs w:val="18"/>
              </w:rPr>
              <w:t>(подпись)</w:t>
            </w:r>
          </w:p>
        </w:tc>
        <w:tc>
          <w:tcPr>
            <w:tcW w:w="567" w:type="dxa"/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D733A" w:rsidRPr="0076708D" w:rsidRDefault="000D733A" w:rsidP="007C03CB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6708D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0D733A" w:rsidRPr="00763BE8" w:rsidRDefault="000D733A" w:rsidP="00BF0144">
      <w:pPr>
        <w:pStyle w:val="ConsPlusTitle"/>
        <w:spacing w:line="264" w:lineRule="auto"/>
        <w:rPr>
          <w:szCs w:val="24"/>
        </w:rPr>
      </w:pPr>
    </w:p>
    <w:sectPr w:rsidR="000D733A" w:rsidRPr="00763BE8" w:rsidSect="00A50B30">
      <w:headerReference w:type="default" r:id="rId13"/>
      <w:pgSz w:w="16838" w:h="11905" w:orient="landscape"/>
      <w:pgMar w:top="567" w:right="1134" w:bottom="426" w:left="1134" w:header="426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A3A" w:rsidRDefault="005E5A3A" w:rsidP="00D729AA">
      <w:pPr>
        <w:spacing w:line="240" w:lineRule="auto"/>
      </w:pPr>
      <w:r>
        <w:separator/>
      </w:r>
    </w:p>
  </w:endnote>
  <w:endnote w:type="continuationSeparator" w:id="0">
    <w:p w:rsidR="005E5A3A" w:rsidRDefault="005E5A3A" w:rsidP="00D729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A3A" w:rsidRDefault="005E5A3A" w:rsidP="00D729AA">
      <w:pPr>
        <w:spacing w:line="240" w:lineRule="auto"/>
      </w:pPr>
      <w:r>
        <w:separator/>
      </w:r>
    </w:p>
  </w:footnote>
  <w:footnote w:type="continuationSeparator" w:id="0">
    <w:p w:rsidR="005E5A3A" w:rsidRDefault="005E5A3A" w:rsidP="00D729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33A" w:rsidRDefault="000D733A" w:rsidP="004A73A6">
    <w:pPr>
      <w:pStyle w:val="a7"/>
      <w:jc w:val="center"/>
    </w:pPr>
    <w:r>
      <w:t>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40807"/>
      <w:docPartObj>
        <w:docPartGallery w:val="Page Numbers (Top of Page)"/>
        <w:docPartUnique/>
      </w:docPartObj>
    </w:sdtPr>
    <w:sdtContent>
      <w:p w:rsidR="0060083D" w:rsidRDefault="0007579E">
        <w:pPr>
          <w:pStyle w:val="a7"/>
          <w:jc w:val="center"/>
        </w:pPr>
      </w:p>
    </w:sdtContent>
  </w:sdt>
  <w:p w:rsidR="000D733A" w:rsidRDefault="000D733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33A" w:rsidRDefault="000D733A">
    <w:pPr>
      <w:pStyle w:val="a7"/>
      <w:jc w:val="center"/>
    </w:pPr>
  </w:p>
  <w:p w:rsidR="000D733A" w:rsidRDefault="000D733A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33A" w:rsidRDefault="000D733A" w:rsidP="000D456A">
    <w:pPr>
      <w:pStyle w:val="a7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33A" w:rsidRDefault="000D733A" w:rsidP="000D456A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4D2"/>
    <w:multiLevelType w:val="hybridMultilevel"/>
    <w:tmpl w:val="BA2A5D88"/>
    <w:lvl w:ilvl="0" w:tplc="9D84524A">
      <w:start w:val="1"/>
      <w:numFmt w:val="decimal"/>
      <w:lvlText w:val="%1."/>
      <w:lvlJc w:val="left"/>
      <w:pPr>
        <w:ind w:left="1211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>
    <w:nsid w:val="021F0233"/>
    <w:multiLevelType w:val="hybridMultilevel"/>
    <w:tmpl w:val="18086B0E"/>
    <w:lvl w:ilvl="0" w:tplc="C972B9CA">
      <w:start w:val="1"/>
      <w:numFmt w:val="decimal"/>
      <w:lvlText w:val="%1."/>
      <w:lvlJc w:val="left"/>
      <w:pPr>
        <w:ind w:left="1232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  <w:rPr>
        <w:rFonts w:cs="Times New Roman"/>
      </w:rPr>
    </w:lvl>
  </w:abstractNum>
  <w:abstractNum w:abstractNumId="2">
    <w:nsid w:val="052D4852"/>
    <w:multiLevelType w:val="multilevel"/>
    <w:tmpl w:val="59628218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37A877E3"/>
    <w:multiLevelType w:val="hybridMultilevel"/>
    <w:tmpl w:val="FED282AC"/>
    <w:lvl w:ilvl="0" w:tplc="68C6EFA4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43E61B50"/>
    <w:multiLevelType w:val="hybridMultilevel"/>
    <w:tmpl w:val="08BA37B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">
    <w:nsid w:val="4DCF4438"/>
    <w:multiLevelType w:val="hybridMultilevel"/>
    <w:tmpl w:val="BFBAE51C"/>
    <w:lvl w:ilvl="0" w:tplc="3874499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0F0D60"/>
    <w:rsid w:val="00001830"/>
    <w:rsid w:val="000037DA"/>
    <w:rsid w:val="000101A8"/>
    <w:rsid w:val="00010FC7"/>
    <w:rsid w:val="00013A58"/>
    <w:rsid w:val="00032860"/>
    <w:rsid w:val="00033128"/>
    <w:rsid w:val="0003588D"/>
    <w:rsid w:val="00035B69"/>
    <w:rsid w:val="00040D39"/>
    <w:rsid w:val="00045B13"/>
    <w:rsid w:val="00056CCC"/>
    <w:rsid w:val="0007579E"/>
    <w:rsid w:val="000835B3"/>
    <w:rsid w:val="000A4BA8"/>
    <w:rsid w:val="000B232F"/>
    <w:rsid w:val="000D3E77"/>
    <w:rsid w:val="000D456A"/>
    <w:rsid w:val="000D733A"/>
    <w:rsid w:val="000E06BA"/>
    <w:rsid w:val="000F0D60"/>
    <w:rsid w:val="000F5B3F"/>
    <w:rsid w:val="00101C63"/>
    <w:rsid w:val="0010307F"/>
    <w:rsid w:val="0011146B"/>
    <w:rsid w:val="00112896"/>
    <w:rsid w:val="00113509"/>
    <w:rsid w:val="001147A0"/>
    <w:rsid w:val="00126050"/>
    <w:rsid w:val="00131DF2"/>
    <w:rsid w:val="001438AD"/>
    <w:rsid w:val="00150223"/>
    <w:rsid w:val="0015262A"/>
    <w:rsid w:val="001563C0"/>
    <w:rsid w:val="001566AB"/>
    <w:rsid w:val="001575FE"/>
    <w:rsid w:val="001662AF"/>
    <w:rsid w:val="00177965"/>
    <w:rsid w:val="00191EB4"/>
    <w:rsid w:val="00194F51"/>
    <w:rsid w:val="0019707C"/>
    <w:rsid w:val="001A2C65"/>
    <w:rsid w:val="001A3AAC"/>
    <w:rsid w:val="001D56FE"/>
    <w:rsid w:val="001D6F9F"/>
    <w:rsid w:val="001E03D3"/>
    <w:rsid w:val="001E7CEC"/>
    <w:rsid w:val="001F10AC"/>
    <w:rsid w:val="001F3CBA"/>
    <w:rsid w:val="001F6DA6"/>
    <w:rsid w:val="001F704F"/>
    <w:rsid w:val="00211F65"/>
    <w:rsid w:val="00213C43"/>
    <w:rsid w:val="002220DB"/>
    <w:rsid w:val="0022341B"/>
    <w:rsid w:val="00226196"/>
    <w:rsid w:val="00235C17"/>
    <w:rsid w:val="0024327D"/>
    <w:rsid w:val="00244786"/>
    <w:rsid w:val="00251C03"/>
    <w:rsid w:val="00252AED"/>
    <w:rsid w:val="00267C25"/>
    <w:rsid w:val="00276238"/>
    <w:rsid w:val="00281C02"/>
    <w:rsid w:val="00286713"/>
    <w:rsid w:val="00294C8C"/>
    <w:rsid w:val="00297D07"/>
    <w:rsid w:val="002A1995"/>
    <w:rsid w:val="002B0B90"/>
    <w:rsid w:val="002B347F"/>
    <w:rsid w:val="002C349C"/>
    <w:rsid w:val="002C5F33"/>
    <w:rsid w:val="002D06A3"/>
    <w:rsid w:val="002D5C5F"/>
    <w:rsid w:val="002E3982"/>
    <w:rsid w:val="002F09D7"/>
    <w:rsid w:val="002F4BAA"/>
    <w:rsid w:val="002F60AE"/>
    <w:rsid w:val="003000A1"/>
    <w:rsid w:val="00301648"/>
    <w:rsid w:val="003027C8"/>
    <w:rsid w:val="00305265"/>
    <w:rsid w:val="00320317"/>
    <w:rsid w:val="003226A2"/>
    <w:rsid w:val="00331AED"/>
    <w:rsid w:val="00334A54"/>
    <w:rsid w:val="003456F5"/>
    <w:rsid w:val="00345B25"/>
    <w:rsid w:val="00353AE8"/>
    <w:rsid w:val="00354C4C"/>
    <w:rsid w:val="00363745"/>
    <w:rsid w:val="00366970"/>
    <w:rsid w:val="0037701B"/>
    <w:rsid w:val="0037724A"/>
    <w:rsid w:val="00383546"/>
    <w:rsid w:val="00384E08"/>
    <w:rsid w:val="00390167"/>
    <w:rsid w:val="003A0C65"/>
    <w:rsid w:val="003A59E4"/>
    <w:rsid w:val="003A7C83"/>
    <w:rsid w:val="003B4489"/>
    <w:rsid w:val="003B5F21"/>
    <w:rsid w:val="003C30EF"/>
    <w:rsid w:val="003D04C9"/>
    <w:rsid w:val="003D1D7B"/>
    <w:rsid w:val="003D3CFA"/>
    <w:rsid w:val="003D7192"/>
    <w:rsid w:val="003E34F4"/>
    <w:rsid w:val="003E6073"/>
    <w:rsid w:val="003F1512"/>
    <w:rsid w:val="003F29B9"/>
    <w:rsid w:val="00416112"/>
    <w:rsid w:val="00427CF1"/>
    <w:rsid w:val="00431657"/>
    <w:rsid w:val="00450B4C"/>
    <w:rsid w:val="0046153E"/>
    <w:rsid w:val="00461FC5"/>
    <w:rsid w:val="00483A42"/>
    <w:rsid w:val="00491186"/>
    <w:rsid w:val="00496E1D"/>
    <w:rsid w:val="0049710D"/>
    <w:rsid w:val="004A23F7"/>
    <w:rsid w:val="004A73A6"/>
    <w:rsid w:val="004B109D"/>
    <w:rsid w:val="004B2563"/>
    <w:rsid w:val="004C1A87"/>
    <w:rsid w:val="004C374F"/>
    <w:rsid w:val="004D1D6E"/>
    <w:rsid w:val="004E26A6"/>
    <w:rsid w:val="004E27DE"/>
    <w:rsid w:val="004E2A53"/>
    <w:rsid w:val="00504332"/>
    <w:rsid w:val="00512A42"/>
    <w:rsid w:val="00525E30"/>
    <w:rsid w:val="00533983"/>
    <w:rsid w:val="005451C3"/>
    <w:rsid w:val="00551805"/>
    <w:rsid w:val="00562B04"/>
    <w:rsid w:val="0056526A"/>
    <w:rsid w:val="005668CE"/>
    <w:rsid w:val="0056739B"/>
    <w:rsid w:val="00570D4B"/>
    <w:rsid w:val="005713E0"/>
    <w:rsid w:val="005714A1"/>
    <w:rsid w:val="00574DE1"/>
    <w:rsid w:val="005750EE"/>
    <w:rsid w:val="005769B3"/>
    <w:rsid w:val="005819DB"/>
    <w:rsid w:val="00587FBD"/>
    <w:rsid w:val="005915A0"/>
    <w:rsid w:val="005930B3"/>
    <w:rsid w:val="005931AB"/>
    <w:rsid w:val="005A2981"/>
    <w:rsid w:val="005B5415"/>
    <w:rsid w:val="005C0B05"/>
    <w:rsid w:val="005C0F78"/>
    <w:rsid w:val="005C2B85"/>
    <w:rsid w:val="005C75AA"/>
    <w:rsid w:val="005C7D7D"/>
    <w:rsid w:val="005D5C7B"/>
    <w:rsid w:val="005D7969"/>
    <w:rsid w:val="005E1291"/>
    <w:rsid w:val="005E12AA"/>
    <w:rsid w:val="005E5A3A"/>
    <w:rsid w:val="005E61B7"/>
    <w:rsid w:val="005F5AA7"/>
    <w:rsid w:val="0060083D"/>
    <w:rsid w:val="00607579"/>
    <w:rsid w:val="0061372F"/>
    <w:rsid w:val="00613C1F"/>
    <w:rsid w:val="00620D15"/>
    <w:rsid w:val="00626BD5"/>
    <w:rsid w:val="006273E7"/>
    <w:rsid w:val="006328D4"/>
    <w:rsid w:val="00644534"/>
    <w:rsid w:val="00650122"/>
    <w:rsid w:val="00661621"/>
    <w:rsid w:val="00665146"/>
    <w:rsid w:val="00666769"/>
    <w:rsid w:val="0067057D"/>
    <w:rsid w:val="00680256"/>
    <w:rsid w:val="00680A52"/>
    <w:rsid w:val="0068520C"/>
    <w:rsid w:val="006A6A28"/>
    <w:rsid w:val="006C15D9"/>
    <w:rsid w:val="006C3560"/>
    <w:rsid w:val="006C41DF"/>
    <w:rsid w:val="006D09B0"/>
    <w:rsid w:val="006E3367"/>
    <w:rsid w:val="006E73C1"/>
    <w:rsid w:val="007016B2"/>
    <w:rsid w:val="00704AA0"/>
    <w:rsid w:val="00704D30"/>
    <w:rsid w:val="00704DE2"/>
    <w:rsid w:val="00713481"/>
    <w:rsid w:val="00713B08"/>
    <w:rsid w:val="00715809"/>
    <w:rsid w:val="00721E8C"/>
    <w:rsid w:val="0072242E"/>
    <w:rsid w:val="00727550"/>
    <w:rsid w:val="007303BE"/>
    <w:rsid w:val="0073582A"/>
    <w:rsid w:val="007508AB"/>
    <w:rsid w:val="007509DD"/>
    <w:rsid w:val="007550CD"/>
    <w:rsid w:val="00761259"/>
    <w:rsid w:val="00763BE8"/>
    <w:rsid w:val="007648D1"/>
    <w:rsid w:val="00765345"/>
    <w:rsid w:val="0076708D"/>
    <w:rsid w:val="00771874"/>
    <w:rsid w:val="00773C32"/>
    <w:rsid w:val="00776025"/>
    <w:rsid w:val="007820C9"/>
    <w:rsid w:val="007979C0"/>
    <w:rsid w:val="007A130E"/>
    <w:rsid w:val="007A1C34"/>
    <w:rsid w:val="007A3960"/>
    <w:rsid w:val="007A52AB"/>
    <w:rsid w:val="007C03CB"/>
    <w:rsid w:val="007C74FD"/>
    <w:rsid w:val="007D6DCE"/>
    <w:rsid w:val="007E2929"/>
    <w:rsid w:val="007E411F"/>
    <w:rsid w:val="007F4BB5"/>
    <w:rsid w:val="0080053B"/>
    <w:rsid w:val="00801281"/>
    <w:rsid w:val="008019DA"/>
    <w:rsid w:val="008072A0"/>
    <w:rsid w:val="008142A8"/>
    <w:rsid w:val="00821C6E"/>
    <w:rsid w:val="00822129"/>
    <w:rsid w:val="008245BC"/>
    <w:rsid w:val="00830BC5"/>
    <w:rsid w:val="008311D2"/>
    <w:rsid w:val="008369BE"/>
    <w:rsid w:val="00837B95"/>
    <w:rsid w:val="00845B59"/>
    <w:rsid w:val="0084759B"/>
    <w:rsid w:val="00850F26"/>
    <w:rsid w:val="00851815"/>
    <w:rsid w:val="008530DE"/>
    <w:rsid w:val="00864056"/>
    <w:rsid w:val="008704FF"/>
    <w:rsid w:val="00877E2F"/>
    <w:rsid w:val="008858CE"/>
    <w:rsid w:val="00886F14"/>
    <w:rsid w:val="00890033"/>
    <w:rsid w:val="00892F4D"/>
    <w:rsid w:val="00894F1F"/>
    <w:rsid w:val="008A62BB"/>
    <w:rsid w:val="008B2566"/>
    <w:rsid w:val="008B3573"/>
    <w:rsid w:val="008B4441"/>
    <w:rsid w:val="008B4D1E"/>
    <w:rsid w:val="008B6770"/>
    <w:rsid w:val="008C2127"/>
    <w:rsid w:val="008D07A7"/>
    <w:rsid w:val="008D5752"/>
    <w:rsid w:val="008E4665"/>
    <w:rsid w:val="008E60FA"/>
    <w:rsid w:val="00925187"/>
    <w:rsid w:val="00934EE8"/>
    <w:rsid w:val="009438E5"/>
    <w:rsid w:val="00953AB4"/>
    <w:rsid w:val="00953FF3"/>
    <w:rsid w:val="009547E9"/>
    <w:rsid w:val="00957A3B"/>
    <w:rsid w:val="009648EA"/>
    <w:rsid w:val="00965615"/>
    <w:rsid w:val="00965FCA"/>
    <w:rsid w:val="00971DE9"/>
    <w:rsid w:val="00982F25"/>
    <w:rsid w:val="009923F0"/>
    <w:rsid w:val="0099583F"/>
    <w:rsid w:val="009A2B31"/>
    <w:rsid w:val="009B013B"/>
    <w:rsid w:val="009B6AFD"/>
    <w:rsid w:val="009C78F7"/>
    <w:rsid w:val="009F371C"/>
    <w:rsid w:val="009F41F2"/>
    <w:rsid w:val="00A07006"/>
    <w:rsid w:val="00A17D48"/>
    <w:rsid w:val="00A23203"/>
    <w:rsid w:val="00A23627"/>
    <w:rsid w:val="00A27287"/>
    <w:rsid w:val="00A304D3"/>
    <w:rsid w:val="00A309C2"/>
    <w:rsid w:val="00A37759"/>
    <w:rsid w:val="00A41534"/>
    <w:rsid w:val="00A50B30"/>
    <w:rsid w:val="00A518C0"/>
    <w:rsid w:val="00A51B97"/>
    <w:rsid w:val="00A52F84"/>
    <w:rsid w:val="00A678E1"/>
    <w:rsid w:val="00A70048"/>
    <w:rsid w:val="00A8428D"/>
    <w:rsid w:val="00A848ED"/>
    <w:rsid w:val="00A85B1F"/>
    <w:rsid w:val="00A85DFE"/>
    <w:rsid w:val="00AA0F1F"/>
    <w:rsid w:val="00AA30B5"/>
    <w:rsid w:val="00AA5B79"/>
    <w:rsid w:val="00AA61C5"/>
    <w:rsid w:val="00AB260A"/>
    <w:rsid w:val="00AC5281"/>
    <w:rsid w:val="00AD61FA"/>
    <w:rsid w:val="00AE32B1"/>
    <w:rsid w:val="00AF0F2F"/>
    <w:rsid w:val="00AF3FE5"/>
    <w:rsid w:val="00AF4E0B"/>
    <w:rsid w:val="00AF6508"/>
    <w:rsid w:val="00B03391"/>
    <w:rsid w:val="00B07C2B"/>
    <w:rsid w:val="00B304BD"/>
    <w:rsid w:val="00B37DE2"/>
    <w:rsid w:val="00B41343"/>
    <w:rsid w:val="00B4307C"/>
    <w:rsid w:val="00B460E6"/>
    <w:rsid w:val="00B46F07"/>
    <w:rsid w:val="00B508BF"/>
    <w:rsid w:val="00B645F0"/>
    <w:rsid w:val="00B649E1"/>
    <w:rsid w:val="00B7337C"/>
    <w:rsid w:val="00B73F4F"/>
    <w:rsid w:val="00B80B40"/>
    <w:rsid w:val="00BA05D7"/>
    <w:rsid w:val="00BA5553"/>
    <w:rsid w:val="00BA6F9E"/>
    <w:rsid w:val="00BB5597"/>
    <w:rsid w:val="00BC1767"/>
    <w:rsid w:val="00BC2911"/>
    <w:rsid w:val="00BC41AD"/>
    <w:rsid w:val="00BC6583"/>
    <w:rsid w:val="00BD68A1"/>
    <w:rsid w:val="00BE1CD5"/>
    <w:rsid w:val="00BE794C"/>
    <w:rsid w:val="00BF0144"/>
    <w:rsid w:val="00BF38A8"/>
    <w:rsid w:val="00BF5C38"/>
    <w:rsid w:val="00C00F33"/>
    <w:rsid w:val="00C0260E"/>
    <w:rsid w:val="00C02F0D"/>
    <w:rsid w:val="00C13805"/>
    <w:rsid w:val="00C15C1E"/>
    <w:rsid w:val="00C2077C"/>
    <w:rsid w:val="00C26C38"/>
    <w:rsid w:val="00C35491"/>
    <w:rsid w:val="00C40551"/>
    <w:rsid w:val="00C4572A"/>
    <w:rsid w:val="00C55881"/>
    <w:rsid w:val="00C57BEA"/>
    <w:rsid w:val="00C63765"/>
    <w:rsid w:val="00C63E67"/>
    <w:rsid w:val="00C642F2"/>
    <w:rsid w:val="00C67361"/>
    <w:rsid w:val="00C7038B"/>
    <w:rsid w:val="00C87F6C"/>
    <w:rsid w:val="00C963FC"/>
    <w:rsid w:val="00C96660"/>
    <w:rsid w:val="00CA592B"/>
    <w:rsid w:val="00CA6960"/>
    <w:rsid w:val="00CB017A"/>
    <w:rsid w:val="00CB7ED5"/>
    <w:rsid w:val="00CC46D8"/>
    <w:rsid w:val="00CE4EB1"/>
    <w:rsid w:val="00D0067F"/>
    <w:rsid w:val="00D025EF"/>
    <w:rsid w:val="00D05587"/>
    <w:rsid w:val="00D12529"/>
    <w:rsid w:val="00D17B20"/>
    <w:rsid w:val="00D20952"/>
    <w:rsid w:val="00D2589F"/>
    <w:rsid w:val="00D26A13"/>
    <w:rsid w:val="00D31737"/>
    <w:rsid w:val="00D34957"/>
    <w:rsid w:val="00D403CA"/>
    <w:rsid w:val="00D40FBE"/>
    <w:rsid w:val="00D46949"/>
    <w:rsid w:val="00D6183A"/>
    <w:rsid w:val="00D67DFD"/>
    <w:rsid w:val="00D71072"/>
    <w:rsid w:val="00D710FE"/>
    <w:rsid w:val="00D729AA"/>
    <w:rsid w:val="00D72DDA"/>
    <w:rsid w:val="00D73DF7"/>
    <w:rsid w:val="00D75E4B"/>
    <w:rsid w:val="00D95013"/>
    <w:rsid w:val="00D977E9"/>
    <w:rsid w:val="00DA08A1"/>
    <w:rsid w:val="00DA78EB"/>
    <w:rsid w:val="00DA7D61"/>
    <w:rsid w:val="00DB5D72"/>
    <w:rsid w:val="00DC2FC5"/>
    <w:rsid w:val="00DC4B7D"/>
    <w:rsid w:val="00DD3456"/>
    <w:rsid w:val="00DD6495"/>
    <w:rsid w:val="00DE2162"/>
    <w:rsid w:val="00DE77D7"/>
    <w:rsid w:val="00DF2D5F"/>
    <w:rsid w:val="00DF392A"/>
    <w:rsid w:val="00E03929"/>
    <w:rsid w:val="00E20FFF"/>
    <w:rsid w:val="00E32468"/>
    <w:rsid w:val="00E336ED"/>
    <w:rsid w:val="00E33FC0"/>
    <w:rsid w:val="00E36D3D"/>
    <w:rsid w:val="00E376A6"/>
    <w:rsid w:val="00E4193C"/>
    <w:rsid w:val="00E44148"/>
    <w:rsid w:val="00E460B5"/>
    <w:rsid w:val="00E51D8E"/>
    <w:rsid w:val="00E5402C"/>
    <w:rsid w:val="00E56CED"/>
    <w:rsid w:val="00E66EAB"/>
    <w:rsid w:val="00E80648"/>
    <w:rsid w:val="00E829CB"/>
    <w:rsid w:val="00E93427"/>
    <w:rsid w:val="00EA1A25"/>
    <w:rsid w:val="00EB7D96"/>
    <w:rsid w:val="00EC4770"/>
    <w:rsid w:val="00ED54D5"/>
    <w:rsid w:val="00ED68BA"/>
    <w:rsid w:val="00EE5AA8"/>
    <w:rsid w:val="00EF16EB"/>
    <w:rsid w:val="00EF2169"/>
    <w:rsid w:val="00F10CE9"/>
    <w:rsid w:val="00F11FE2"/>
    <w:rsid w:val="00F16EE9"/>
    <w:rsid w:val="00F3169D"/>
    <w:rsid w:val="00F42047"/>
    <w:rsid w:val="00F43C7B"/>
    <w:rsid w:val="00F47E42"/>
    <w:rsid w:val="00F53A81"/>
    <w:rsid w:val="00F61702"/>
    <w:rsid w:val="00F61876"/>
    <w:rsid w:val="00F65C76"/>
    <w:rsid w:val="00F7395E"/>
    <w:rsid w:val="00F75B69"/>
    <w:rsid w:val="00F82F88"/>
    <w:rsid w:val="00F840C4"/>
    <w:rsid w:val="00FA4DAD"/>
    <w:rsid w:val="00FB03BF"/>
    <w:rsid w:val="00FB1E77"/>
    <w:rsid w:val="00FB69A8"/>
    <w:rsid w:val="00FB6CE8"/>
    <w:rsid w:val="00FC108C"/>
    <w:rsid w:val="00FC1BD0"/>
    <w:rsid w:val="00FC6AAA"/>
    <w:rsid w:val="00FD218F"/>
    <w:rsid w:val="00FE2A51"/>
    <w:rsid w:val="00FF12C9"/>
    <w:rsid w:val="00FF171A"/>
    <w:rsid w:val="00FF22AD"/>
    <w:rsid w:val="00FF2FCB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0EE"/>
    <w:pPr>
      <w:spacing w:line="276" w:lineRule="auto"/>
      <w:jc w:val="both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77C"/>
    <w:pPr>
      <w:keepNext/>
      <w:spacing w:line="240" w:lineRule="auto"/>
      <w:outlineLvl w:val="0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5713E0"/>
    <w:pPr>
      <w:keepNext/>
      <w:spacing w:before="240" w:after="60"/>
      <w:outlineLvl w:val="3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locked/>
    <w:rsid w:val="00F840C4"/>
    <w:pPr>
      <w:spacing w:before="240" w:after="60"/>
      <w:outlineLvl w:val="6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77C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451C3"/>
    <w:rPr>
      <w:rFonts w:ascii="Calibri" w:hAnsi="Calibri"/>
      <w:b/>
      <w:sz w:val="28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451C3"/>
    <w:rPr>
      <w:rFonts w:ascii="Calibri" w:hAnsi="Calibri"/>
      <w:sz w:val="24"/>
      <w:lang w:eastAsia="en-US"/>
    </w:rPr>
  </w:style>
  <w:style w:type="paragraph" w:styleId="a3">
    <w:name w:val="Balloon Text"/>
    <w:basedOn w:val="a"/>
    <w:link w:val="a4"/>
    <w:uiPriority w:val="99"/>
    <w:semiHidden/>
    <w:rsid w:val="000F0D60"/>
    <w:pPr>
      <w:spacing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0D60"/>
    <w:rPr>
      <w:rFonts w:ascii="Tahoma" w:hAnsi="Tahoma"/>
      <w:sz w:val="16"/>
    </w:rPr>
  </w:style>
  <w:style w:type="paragraph" w:customStyle="1" w:styleId="ConsNormal">
    <w:name w:val="ConsNormal"/>
    <w:uiPriority w:val="99"/>
    <w:rsid w:val="005915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</w:rPr>
  </w:style>
  <w:style w:type="paragraph" w:styleId="a5">
    <w:name w:val="List Paragraph"/>
    <w:basedOn w:val="a"/>
    <w:uiPriority w:val="99"/>
    <w:qFormat/>
    <w:rsid w:val="005915A0"/>
    <w:pPr>
      <w:ind w:left="720"/>
      <w:contextualSpacing/>
    </w:pPr>
  </w:style>
  <w:style w:type="paragraph" w:customStyle="1" w:styleId="western">
    <w:name w:val="western"/>
    <w:basedOn w:val="a"/>
    <w:link w:val="western0"/>
    <w:uiPriority w:val="99"/>
    <w:rsid w:val="0011350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0"/>
      <w:lang w:eastAsia="ru-RU"/>
    </w:rPr>
  </w:style>
  <w:style w:type="character" w:customStyle="1" w:styleId="western0">
    <w:name w:val="western Знак"/>
    <w:link w:val="western"/>
    <w:uiPriority w:val="99"/>
    <w:locked/>
    <w:rsid w:val="00113509"/>
    <w:rPr>
      <w:rFonts w:ascii="Times New Roman" w:hAnsi="Times New Roman"/>
      <w:sz w:val="24"/>
      <w:lang w:eastAsia="ru-RU"/>
    </w:rPr>
  </w:style>
  <w:style w:type="table" w:styleId="a6">
    <w:name w:val="Table Grid"/>
    <w:basedOn w:val="a1"/>
    <w:uiPriority w:val="99"/>
    <w:rsid w:val="0073582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D729AA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D729AA"/>
  </w:style>
  <w:style w:type="paragraph" w:styleId="a9">
    <w:name w:val="footer"/>
    <w:basedOn w:val="a"/>
    <w:link w:val="aa"/>
    <w:uiPriority w:val="99"/>
    <w:rsid w:val="00D729AA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D729AA"/>
  </w:style>
  <w:style w:type="paragraph" w:customStyle="1" w:styleId="ConsPlusNormal">
    <w:name w:val="ConsPlusNormal"/>
    <w:link w:val="ConsPlusNormal0"/>
    <w:uiPriority w:val="99"/>
    <w:rsid w:val="00C2077C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paragraph" w:customStyle="1" w:styleId="ab">
    <w:name w:val="Знак"/>
    <w:basedOn w:val="a"/>
    <w:uiPriority w:val="99"/>
    <w:rsid w:val="00131DF2"/>
    <w:pPr>
      <w:spacing w:line="240" w:lineRule="auto"/>
      <w:jc w:val="left"/>
    </w:pPr>
    <w:rPr>
      <w:rFonts w:ascii="Verdana" w:hAnsi="Verdana" w:cs="Verdana"/>
      <w:sz w:val="20"/>
      <w:szCs w:val="20"/>
      <w:lang w:val="en-US"/>
    </w:rPr>
  </w:style>
  <w:style w:type="paragraph" w:styleId="ac">
    <w:name w:val="Normal (Web)"/>
    <w:basedOn w:val="a"/>
    <w:uiPriority w:val="99"/>
    <w:semiHidden/>
    <w:rsid w:val="00BA6F9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82F25"/>
    <w:pPr>
      <w:widowControl w:val="0"/>
      <w:autoSpaceDE w:val="0"/>
      <w:autoSpaceDN w:val="0"/>
    </w:pPr>
    <w:rPr>
      <w:rFonts w:ascii="Times New Roman" w:hAnsi="Times New Roman"/>
      <w:b/>
      <w:sz w:val="24"/>
      <w:szCs w:val="20"/>
    </w:rPr>
  </w:style>
  <w:style w:type="character" w:customStyle="1" w:styleId="11">
    <w:name w:val="Основной шрифт абзаца1"/>
    <w:uiPriority w:val="99"/>
    <w:rsid w:val="00982F25"/>
  </w:style>
  <w:style w:type="paragraph" w:customStyle="1" w:styleId="Standard">
    <w:name w:val="Standard"/>
    <w:uiPriority w:val="99"/>
    <w:rsid w:val="00982F2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textAlignment w:val="baseline"/>
    </w:pPr>
    <w:rPr>
      <w:rFonts w:eastAsia="Times New Roman" w:cs="Calibri"/>
      <w:kern w:val="2"/>
    </w:rPr>
  </w:style>
  <w:style w:type="paragraph" w:styleId="ad">
    <w:name w:val="Body Text"/>
    <w:basedOn w:val="a"/>
    <w:link w:val="ae"/>
    <w:uiPriority w:val="99"/>
    <w:rsid w:val="00982F25"/>
    <w:pPr>
      <w:spacing w:line="240" w:lineRule="auto"/>
      <w:jc w:val="center"/>
    </w:pPr>
    <w:rPr>
      <w:sz w:val="28"/>
      <w:szCs w:val="20"/>
      <w:lang w:eastAsia="ru-RU"/>
    </w:rPr>
  </w:style>
  <w:style w:type="character" w:customStyle="1" w:styleId="BodyTextChar">
    <w:name w:val="Body Text Char"/>
    <w:basedOn w:val="a0"/>
    <w:link w:val="ad"/>
    <w:uiPriority w:val="99"/>
    <w:semiHidden/>
    <w:locked/>
    <w:rsid w:val="00F53A81"/>
    <w:rPr>
      <w:lang w:eastAsia="en-US"/>
    </w:rPr>
  </w:style>
  <w:style w:type="character" w:customStyle="1" w:styleId="ae">
    <w:name w:val="Основной текст Знак"/>
    <w:link w:val="ad"/>
    <w:uiPriority w:val="99"/>
    <w:locked/>
    <w:rsid w:val="00982F25"/>
    <w:rPr>
      <w:sz w:val="28"/>
    </w:rPr>
  </w:style>
  <w:style w:type="character" w:customStyle="1" w:styleId="2">
    <w:name w:val="Основной текст (2)_"/>
    <w:link w:val="21"/>
    <w:uiPriority w:val="99"/>
    <w:locked/>
    <w:rsid w:val="00A37759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37759"/>
    <w:pPr>
      <w:widowControl w:val="0"/>
      <w:shd w:val="clear" w:color="auto" w:fill="FFFFFF"/>
      <w:spacing w:after="420" w:line="322" w:lineRule="exact"/>
      <w:jc w:val="center"/>
    </w:pPr>
    <w:rPr>
      <w:sz w:val="28"/>
      <w:szCs w:val="20"/>
      <w:shd w:val="clear" w:color="auto" w:fill="FFFFFF"/>
      <w:lang w:eastAsia="ru-RU"/>
    </w:rPr>
  </w:style>
  <w:style w:type="paragraph" w:styleId="20">
    <w:name w:val="Body Text 2"/>
    <w:basedOn w:val="a"/>
    <w:link w:val="22"/>
    <w:uiPriority w:val="99"/>
    <w:rsid w:val="005713E0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5451C3"/>
    <w:rPr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AB260A"/>
    <w:rPr>
      <w:rFonts w:ascii="Arial" w:hAnsi="Arial"/>
      <w:sz w:val="22"/>
      <w:lang w:val="ru-RU" w:eastAsia="ru-RU"/>
    </w:rPr>
  </w:style>
  <w:style w:type="paragraph" w:customStyle="1" w:styleId="12">
    <w:name w:val="1 Знак"/>
    <w:basedOn w:val="a"/>
    <w:uiPriority w:val="99"/>
    <w:rsid w:val="00BF0144"/>
    <w:pPr>
      <w:spacing w:before="100" w:beforeAutospacing="1" w:after="100" w:afterAutospacing="1" w:line="240" w:lineRule="auto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23">
    <w:name w:val="2"/>
    <w:basedOn w:val="a"/>
    <w:uiPriority w:val="99"/>
    <w:rsid w:val="0068025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Знак Знак1"/>
    <w:basedOn w:val="a0"/>
    <w:uiPriority w:val="99"/>
    <w:rsid w:val="00A52F84"/>
    <w:rPr>
      <w:rFonts w:cs="Times New Roman"/>
    </w:rPr>
  </w:style>
  <w:style w:type="paragraph" w:customStyle="1" w:styleId="ConsPlusNonformat">
    <w:name w:val="ConsPlusNonformat"/>
    <w:uiPriority w:val="99"/>
    <w:rsid w:val="00A52F8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92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ECA3459F1C2928B99FE401AA8D696D70B9D0034A275890AD0622072BAC84B326DBD6948A438ED459590D12456F23A13AF4E0A3ECB51C576F3DF98AWBs0M" TargetMode="Externa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75CCD-CDEB-4346-A833-4027B988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городского поселения «Няндомское» Няндомского</vt:lpstr>
    </vt:vector>
  </TitlesOfParts>
  <Company>SPecialiST RePack</Company>
  <LinksUpToDate>false</LinksUpToDate>
  <CharactersWithSpaces>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городского поселения «Няндомское» Няндомского</dc:title>
  <dc:creator>Карельская</dc:creator>
  <cp:lastModifiedBy>NSoloviova</cp:lastModifiedBy>
  <cp:revision>21</cp:revision>
  <cp:lastPrinted>2023-04-24T14:06:00Z</cp:lastPrinted>
  <dcterms:created xsi:type="dcterms:W3CDTF">2023-04-11T09:02:00Z</dcterms:created>
  <dcterms:modified xsi:type="dcterms:W3CDTF">2023-05-04T07:46:00Z</dcterms:modified>
</cp:coreProperties>
</file>